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19B27" w14:textId="77777777" w:rsidR="004E2BA0" w:rsidRPr="00E3472C" w:rsidRDefault="004E2BA0" w:rsidP="004E2BA0">
      <w:pPr>
        <w:pStyle w:val="NoSpacing"/>
        <w:jc w:val="center"/>
        <w:rPr>
          <w:rFonts w:ascii="Times New Roman" w:hAnsi="Times New Roman"/>
          <w:b/>
          <w:sz w:val="24"/>
          <w:szCs w:val="24"/>
        </w:rPr>
      </w:pPr>
      <w:r w:rsidRPr="00E3472C">
        <w:rPr>
          <w:rFonts w:ascii="Times New Roman" w:hAnsi="Times New Roman"/>
          <w:b/>
          <w:sz w:val="24"/>
          <w:szCs w:val="24"/>
        </w:rPr>
        <w:t>Testimony for The Pew Charitable Trusts Presented by Laura Lightbody, Director Flood-Prepared Communities Initiative</w:t>
      </w:r>
    </w:p>
    <w:p w14:paraId="25F9D82C" w14:textId="77777777" w:rsidR="004E2BA0" w:rsidRPr="00E3472C" w:rsidRDefault="004E2BA0" w:rsidP="004E2BA0">
      <w:pPr>
        <w:pStyle w:val="NoSpacing"/>
        <w:jc w:val="center"/>
        <w:rPr>
          <w:rFonts w:ascii="Times New Roman" w:hAnsi="Times New Roman"/>
          <w:b/>
          <w:sz w:val="24"/>
          <w:szCs w:val="24"/>
        </w:rPr>
      </w:pPr>
      <w:r w:rsidRPr="00E3472C">
        <w:rPr>
          <w:rFonts w:ascii="Times New Roman" w:hAnsi="Times New Roman"/>
          <w:b/>
          <w:sz w:val="24"/>
          <w:szCs w:val="24"/>
        </w:rPr>
        <w:t xml:space="preserve">Senate </w:t>
      </w:r>
      <w:r w:rsidR="009632EF" w:rsidRPr="00E3472C">
        <w:rPr>
          <w:rFonts w:ascii="Times New Roman" w:hAnsi="Times New Roman"/>
          <w:b/>
          <w:sz w:val="24"/>
          <w:szCs w:val="24"/>
        </w:rPr>
        <w:t xml:space="preserve">Democrats’ </w:t>
      </w:r>
      <w:r w:rsidRPr="00E3472C">
        <w:rPr>
          <w:rFonts w:ascii="Times New Roman" w:hAnsi="Times New Roman"/>
          <w:b/>
          <w:sz w:val="24"/>
          <w:szCs w:val="24"/>
        </w:rPr>
        <w:t xml:space="preserve">Special Committee on the Climate Crisis </w:t>
      </w:r>
    </w:p>
    <w:p w14:paraId="7CE6E1E1" w14:textId="77777777" w:rsidR="004E2BA0" w:rsidRPr="00E3472C" w:rsidRDefault="004E2BA0" w:rsidP="004E2BA0">
      <w:pPr>
        <w:pStyle w:val="NoSpacing"/>
        <w:jc w:val="center"/>
        <w:rPr>
          <w:rFonts w:ascii="Times New Roman" w:hAnsi="Times New Roman"/>
          <w:b/>
          <w:sz w:val="24"/>
          <w:szCs w:val="24"/>
        </w:rPr>
      </w:pPr>
    </w:p>
    <w:p w14:paraId="40746308" w14:textId="77777777" w:rsidR="00112FD8" w:rsidRPr="00E3472C" w:rsidRDefault="004E2BA0" w:rsidP="004E2BA0">
      <w:pPr>
        <w:jc w:val="center"/>
        <w:rPr>
          <w:rFonts w:ascii="Times New Roman" w:hAnsi="Times New Roman" w:cs="Times New Roman"/>
          <w:b/>
          <w:sz w:val="24"/>
          <w:szCs w:val="24"/>
        </w:rPr>
      </w:pPr>
      <w:r w:rsidRPr="00E3472C">
        <w:rPr>
          <w:rFonts w:ascii="Times New Roman" w:hAnsi="Times New Roman" w:cs="Times New Roman"/>
          <w:b/>
          <w:sz w:val="24"/>
          <w:szCs w:val="24"/>
        </w:rPr>
        <w:t>December 10, 2019</w:t>
      </w:r>
    </w:p>
    <w:p w14:paraId="4C081222" w14:textId="25D60739" w:rsidR="00B8189A" w:rsidRPr="00E3472C" w:rsidRDefault="00B8189A" w:rsidP="00B8189A">
      <w:pPr>
        <w:rPr>
          <w:rFonts w:ascii="Times New Roman" w:hAnsi="Times New Roman" w:cs="Times New Roman"/>
          <w:sz w:val="24"/>
          <w:szCs w:val="24"/>
        </w:rPr>
      </w:pPr>
      <w:r w:rsidRPr="00E3472C">
        <w:rPr>
          <w:rFonts w:ascii="Times New Roman" w:hAnsi="Times New Roman" w:cs="Times New Roman"/>
          <w:sz w:val="24"/>
          <w:szCs w:val="24"/>
        </w:rPr>
        <w:t xml:space="preserve">Chairman Schatz and Members of the Special Committee, thank you for your invitation to discuss </w:t>
      </w:r>
      <w:r w:rsidR="0095727D" w:rsidRPr="00E3472C">
        <w:rPr>
          <w:rFonts w:ascii="Times New Roman" w:hAnsi="Times New Roman" w:cs="Times New Roman"/>
          <w:sz w:val="24"/>
          <w:szCs w:val="24"/>
        </w:rPr>
        <w:t xml:space="preserve">federal policies that </w:t>
      </w:r>
      <w:r w:rsidR="007C2A27" w:rsidRPr="00E3472C">
        <w:rPr>
          <w:rFonts w:ascii="Times New Roman" w:hAnsi="Times New Roman" w:cs="Times New Roman"/>
          <w:sz w:val="24"/>
          <w:szCs w:val="24"/>
        </w:rPr>
        <w:t>can</w:t>
      </w:r>
      <w:r w:rsidRPr="00E3472C">
        <w:rPr>
          <w:rFonts w:ascii="Times New Roman" w:hAnsi="Times New Roman" w:cs="Times New Roman"/>
          <w:sz w:val="24"/>
          <w:szCs w:val="24"/>
        </w:rPr>
        <w:t xml:space="preserve"> </w:t>
      </w:r>
      <w:r w:rsidR="0095727D" w:rsidRPr="00E3472C">
        <w:rPr>
          <w:rFonts w:ascii="Times New Roman" w:hAnsi="Times New Roman" w:cs="Times New Roman"/>
          <w:sz w:val="24"/>
          <w:szCs w:val="24"/>
        </w:rPr>
        <w:t xml:space="preserve">help </w:t>
      </w:r>
      <w:r w:rsidRPr="00E3472C">
        <w:rPr>
          <w:rFonts w:ascii="Times New Roman" w:hAnsi="Times New Roman" w:cs="Times New Roman"/>
          <w:sz w:val="24"/>
          <w:szCs w:val="24"/>
        </w:rPr>
        <w:t xml:space="preserve">communities </w:t>
      </w:r>
      <w:r w:rsidR="0004077D" w:rsidRPr="00E3472C">
        <w:rPr>
          <w:rFonts w:ascii="Times New Roman" w:hAnsi="Times New Roman" w:cs="Times New Roman"/>
          <w:sz w:val="24"/>
          <w:szCs w:val="24"/>
        </w:rPr>
        <w:t>prepare for</w:t>
      </w:r>
      <w:r w:rsidRPr="00E3472C">
        <w:rPr>
          <w:rFonts w:ascii="Times New Roman" w:hAnsi="Times New Roman" w:cs="Times New Roman"/>
          <w:sz w:val="24"/>
          <w:szCs w:val="24"/>
        </w:rPr>
        <w:t xml:space="preserve"> increasingly severe and frequent extreme weather. My name is Laura Lightbody, and I oversee The Pew Charitable Trusts</w:t>
      </w:r>
      <w:r w:rsidR="00A4231C" w:rsidRPr="00E3472C">
        <w:rPr>
          <w:rFonts w:ascii="Times New Roman" w:hAnsi="Times New Roman" w:cs="Times New Roman"/>
          <w:sz w:val="24"/>
          <w:szCs w:val="24"/>
        </w:rPr>
        <w:t>’</w:t>
      </w:r>
      <w:r w:rsidRPr="00E3472C">
        <w:rPr>
          <w:rFonts w:ascii="Times New Roman" w:hAnsi="Times New Roman" w:cs="Times New Roman"/>
          <w:sz w:val="24"/>
          <w:szCs w:val="24"/>
        </w:rPr>
        <w:t xml:space="preserve"> </w:t>
      </w:r>
      <w:r w:rsidR="009632EF" w:rsidRPr="00E3472C">
        <w:rPr>
          <w:rFonts w:ascii="Times New Roman" w:hAnsi="Times New Roman" w:cs="Times New Roman"/>
          <w:sz w:val="24"/>
          <w:szCs w:val="24"/>
        </w:rPr>
        <w:t xml:space="preserve">(Pew) </w:t>
      </w:r>
      <w:r w:rsidRPr="00E3472C">
        <w:rPr>
          <w:rFonts w:ascii="Times New Roman" w:hAnsi="Times New Roman" w:cs="Times New Roman"/>
          <w:sz w:val="24"/>
          <w:szCs w:val="24"/>
        </w:rPr>
        <w:t xml:space="preserve">initiative aimed at reducing the impact of flood-related disasters on the U.S. </w:t>
      </w:r>
      <w:r w:rsidR="00A4231C" w:rsidRPr="00E3472C">
        <w:rPr>
          <w:rFonts w:ascii="Times New Roman" w:hAnsi="Times New Roman" w:cs="Times New Roman"/>
          <w:sz w:val="24"/>
          <w:szCs w:val="24"/>
        </w:rPr>
        <w:t>taxpayer</w:t>
      </w:r>
      <w:r w:rsidRPr="00E3472C">
        <w:rPr>
          <w:rFonts w:ascii="Times New Roman" w:hAnsi="Times New Roman" w:cs="Times New Roman"/>
          <w:sz w:val="24"/>
          <w:szCs w:val="24"/>
        </w:rPr>
        <w:t xml:space="preserve">, communities and environment. </w:t>
      </w:r>
      <w:r w:rsidRPr="00E3472C">
        <w:rPr>
          <w:rFonts w:ascii="Times New Roman" w:eastAsia="Times New Roman" w:hAnsi="Times New Roman" w:cs="Times New Roman"/>
          <w:sz w:val="24"/>
          <w:szCs w:val="24"/>
        </w:rPr>
        <w:t xml:space="preserve">Pew applies a rigorous, analytical approach to improving public policy </w:t>
      </w:r>
      <w:r w:rsidRPr="00E3472C">
        <w:rPr>
          <w:rFonts w:ascii="Times New Roman" w:hAnsi="Times New Roman" w:cs="Times New Roman"/>
          <w:sz w:val="24"/>
          <w:szCs w:val="24"/>
          <w:shd w:val="clear" w:color="auto" w:fill="FFFFFF"/>
        </w:rPr>
        <w:t>that prioritizes investments in flood-ready infrastructure, mitigates the impact of disasters, modernizes flood insurance and promotes nature-based solutions.</w:t>
      </w:r>
    </w:p>
    <w:p w14:paraId="6CAC6F3A" w14:textId="77777777" w:rsidR="00E60A4A" w:rsidRPr="00E3472C" w:rsidRDefault="009632EF" w:rsidP="007C2A27">
      <w:pPr>
        <w:rPr>
          <w:rFonts w:ascii="Times New Roman" w:hAnsi="Times New Roman" w:cs="Times New Roman"/>
          <w:sz w:val="24"/>
          <w:szCs w:val="24"/>
        </w:rPr>
      </w:pPr>
      <w:r w:rsidRPr="00E3472C">
        <w:rPr>
          <w:rFonts w:ascii="Times New Roman" w:hAnsi="Times New Roman" w:cs="Times New Roman"/>
          <w:sz w:val="24"/>
          <w:szCs w:val="24"/>
        </w:rPr>
        <w:t xml:space="preserve">On behalf of Pew, I thank the Committee for </w:t>
      </w:r>
      <w:r w:rsidR="00B52F9A" w:rsidRPr="00E3472C">
        <w:rPr>
          <w:rFonts w:ascii="Times New Roman" w:hAnsi="Times New Roman" w:cs="Times New Roman"/>
          <w:sz w:val="24"/>
          <w:szCs w:val="24"/>
        </w:rPr>
        <w:t>engaging in this important</w:t>
      </w:r>
      <w:r w:rsidRPr="00E3472C">
        <w:rPr>
          <w:rFonts w:ascii="Times New Roman" w:hAnsi="Times New Roman" w:cs="Times New Roman"/>
          <w:sz w:val="24"/>
          <w:szCs w:val="24"/>
        </w:rPr>
        <w:t xml:space="preserve"> discussion on the impacts of</w:t>
      </w:r>
      <w:r w:rsidR="00101AC2" w:rsidRPr="00E3472C">
        <w:rPr>
          <w:rFonts w:ascii="Times New Roman" w:hAnsi="Times New Roman" w:cs="Times New Roman"/>
          <w:sz w:val="24"/>
          <w:szCs w:val="24"/>
        </w:rPr>
        <w:t xml:space="preserve"> sea level rise and</w:t>
      </w:r>
      <w:r w:rsidRPr="00E3472C">
        <w:rPr>
          <w:rFonts w:ascii="Times New Roman" w:hAnsi="Times New Roman" w:cs="Times New Roman"/>
          <w:sz w:val="24"/>
          <w:szCs w:val="24"/>
        </w:rPr>
        <w:t xml:space="preserve"> extreme weather </w:t>
      </w:r>
      <w:r w:rsidR="00B52F9A" w:rsidRPr="00E3472C">
        <w:rPr>
          <w:rFonts w:ascii="Times New Roman" w:hAnsi="Times New Roman" w:cs="Times New Roman"/>
          <w:sz w:val="24"/>
          <w:szCs w:val="24"/>
        </w:rPr>
        <w:t>posed by climate change</w:t>
      </w:r>
      <w:r w:rsidRPr="00E3472C">
        <w:rPr>
          <w:rFonts w:ascii="Times New Roman" w:hAnsi="Times New Roman" w:cs="Times New Roman"/>
          <w:sz w:val="24"/>
          <w:szCs w:val="24"/>
        </w:rPr>
        <w:t xml:space="preserve">. </w:t>
      </w:r>
      <w:r w:rsidR="00B52F9A" w:rsidRPr="00E3472C">
        <w:rPr>
          <w:rFonts w:ascii="Times New Roman" w:hAnsi="Times New Roman" w:cs="Times New Roman"/>
          <w:sz w:val="24"/>
          <w:szCs w:val="24"/>
        </w:rPr>
        <w:t xml:space="preserve">As Members of the Committee are </w:t>
      </w:r>
      <w:r w:rsidR="0004077D" w:rsidRPr="00E3472C">
        <w:rPr>
          <w:rFonts w:ascii="Times New Roman" w:hAnsi="Times New Roman" w:cs="Times New Roman"/>
          <w:sz w:val="24"/>
          <w:szCs w:val="24"/>
        </w:rPr>
        <w:t>fully</w:t>
      </w:r>
      <w:r w:rsidR="00B52F9A" w:rsidRPr="00E3472C">
        <w:rPr>
          <w:rFonts w:ascii="Times New Roman" w:hAnsi="Times New Roman" w:cs="Times New Roman"/>
          <w:sz w:val="24"/>
          <w:szCs w:val="24"/>
        </w:rPr>
        <w:t xml:space="preserve"> aware, extreme weather events—ranging from rapidly intensifying hurricanes</w:t>
      </w:r>
      <w:r w:rsidR="0004077D" w:rsidRPr="00E3472C">
        <w:rPr>
          <w:rFonts w:ascii="Times New Roman" w:hAnsi="Times New Roman" w:cs="Times New Roman"/>
          <w:sz w:val="24"/>
          <w:szCs w:val="24"/>
        </w:rPr>
        <w:t xml:space="preserve"> and</w:t>
      </w:r>
      <w:r w:rsidR="00B52F9A" w:rsidRPr="00E3472C">
        <w:rPr>
          <w:rFonts w:ascii="Times New Roman" w:hAnsi="Times New Roman" w:cs="Times New Roman"/>
          <w:sz w:val="24"/>
          <w:szCs w:val="24"/>
        </w:rPr>
        <w:t xml:space="preserve"> record-setting precipitation events </w:t>
      </w:r>
      <w:r w:rsidR="0004077D" w:rsidRPr="00E3472C">
        <w:rPr>
          <w:rFonts w:ascii="Times New Roman" w:hAnsi="Times New Roman" w:cs="Times New Roman"/>
          <w:sz w:val="24"/>
          <w:szCs w:val="24"/>
        </w:rPr>
        <w:t>to</w:t>
      </w:r>
      <w:r w:rsidR="00B52F9A" w:rsidRPr="00E3472C">
        <w:rPr>
          <w:rFonts w:ascii="Times New Roman" w:hAnsi="Times New Roman" w:cs="Times New Roman"/>
          <w:sz w:val="24"/>
          <w:szCs w:val="24"/>
        </w:rPr>
        <w:t xml:space="preserve"> devastating wild fires</w:t>
      </w:r>
      <w:r w:rsidR="0004077D" w:rsidRPr="00E3472C">
        <w:rPr>
          <w:rFonts w:ascii="Times New Roman" w:hAnsi="Times New Roman" w:cs="Times New Roman"/>
          <w:sz w:val="24"/>
          <w:szCs w:val="24"/>
        </w:rPr>
        <w:t xml:space="preserve">—have become all too common. The costs of these events, in both lives and dollars, is mounting, and as that toll continues to rise, so does the nation’s need to act.  </w:t>
      </w:r>
    </w:p>
    <w:p w14:paraId="2E33EBD9" w14:textId="327E87F6" w:rsidR="00D84A73" w:rsidRPr="00E3472C" w:rsidRDefault="0004077D" w:rsidP="007C2A27">
      <w:pPr>
        <w:rPr>
          <w:rFonts w:ascii="Times New Roman" w:hAnsi="Times New Roman" w:cs="Times New Roman"/>
          <w:sz w:val="24"/>
          <w:szCs w:val="24"/>
        </w:rPr>
      </w:pPr>
      <w:r w:rsidRPr="00E3472C">
        <w:rPr>
          <w:rFonts w:ascii="Times New Roman" w:hAnsi="Times New Roman" w:cs="Times New Roman"/>
          <w:sz w:val="24"/>
          <w:szCs w:val="24"/>
        </w:rPr>
        <w:t>The situation today and the prospects for the future present enormous challenges</w:t>
      </w:r>
      <w:r w:rsidR="00A4231C" w:rsidRPr="00E3472C">
        <w:rPr>
          <w:rFonts w:ascii="Times New Roman" w:hAnsi="Times New Roman" w:cs="Times New Roman"/>
          <w:sz w:val="24"/>
          <w:szCs w:val="24"/>
        </w:rPr>
        <w:t xml:space="preserve"> which</w:t>
      </w:r>
      <w:r w:rsidR="008A18B6" w:rsidRPr="00E3472C">
        <w:rPr>
          <w:rFonts w:ascii="Times New Roman" w:hAnsi="Times New Roman" w:cs="Times New Roman"/>
          <w:sz w:val="24"/>
          <w:szCs w:val="24"/>
        </w:rPr>
        <w:t xml:space="preserve"> </w:t>
      </w:r>
      <w:r w:rsidR="007D2B26" w:rsidRPr="00E3472C">
        <w:rPr>
          <w:rFonts w:ascii="Times New Roman" w:hAnsi="Times New Roman" w:cs="Times New Roman"/>
          <w:sz w:val="24"/>
          <w:szCs w:val="24"/>
        </w:rPr>
        <w:t xml:space="preserve">must </w:t>
      </w:r>
      <w:r w:rsidR="00A4231C" w:rsidRPr="00E3472C">
        <w:rPr>
          <w:rFonts w:ascii="Times New Roman" w:hAnsi="Times New Roman" w:cs="Times New Roman"/>
          <w:sz w:val="24"/>
          <w:szCs w:val="24"/>
        </w:rPr>
        <w:t xml:space="preserve">be met with </w:t>
      </w:r>
      <w:r w:rsidR="00B4740E" w:rsidRPr="00E3472C">
        <w:rPr>
          <w:rFonts w:ascii="Times New Roman" w:hAnsi="Times New Roman" w:cs="Times New Roman"/>
          <w:sz w:val="24"/>
          <w:szCs w:val="24"/>
        </w:rPr>
        <w:t xml:space="preserve">leadership and </w:t>
      </w:r>
      <w:r w:rsidR="00A4231C" w:rsidRPr="00E3472C">
        <w:rPr>
          <w:rFonts w:ascii="Times New Roman" w:hAnsi="Times New Roman" w:cs="Times New Roman"/>
          <w:sz w:val="24"/>
          <w:szCs w:val="24"/>
        </w:rPr>
        <w:t xml:space="preserve">bold ideas </w:t>
      </w:r>
      <w:r w:rsidR="00021CFD" w:rsidRPr="00E3472C">
        <w:rPr>
          <w:rFonts w:ascii="Times New Roman" w:hAnsi="Times New Roman" w:cs="Times New Roman"/>
          <w:sz w:val="24"/>
          <w:szCs w:val="24"/>
        </w:rPr>
        <w:t xml:space="preserve">to </w:t>
      </w:r>
      <w:r w:rsidR="007D2B26" w:rsidRPr="00E3472C">
        <w:rPr>
          <w:rFonts w:ascii="Times New Roman" w:hAnsi="Times New Roman" w:cs="Times New Roman"/>
          <w:sz w:val="24"/>
          <w:szCs w:val="24"/>
        </w:rPr>
        <w:t xml:space="preserve">reform </w:t>
      </w:r>
      <w:r w:rsidR="008A18B6" w:rsidRPr="00E3472C">
        <w:rPr>
          <w:rFonts w:ascii="Times New Roman" w:hAnsi="Times New Roman" w:cs="Times New Roman"/>
          <w:sz w:val="24"/>
          <w:szCs w:val="24"/>
        </w:rPr>
        <w:t xml:space="preserve">national </w:t>
      </w:r>
      <w:r w:rsidR="007D2B26" w:rsidRPr="00E3472C">
        <w:rPr>
          <w:rFonts w:ascii="Times New Roman" w:hAnsi="Times New Roman" w:cs="Times New Roman"/>
          <w:sz w:val="24"/>
          <w:szCs w:val="24"/>
        </w:rPr>
        <w:t xml:space="preserve">policies that </w:t>
      </w:r>
      <w:r w:rsidR="00D84A73" w:rsidRPr="00E3472C">
        <w:rPr>
          <w:rFonts w:ascii="Times New Roman" w:hAnsi="Times New Roman" w:cs="Times New Roman"/>
          <w:sz w:val="24"/>
          <w:szCs w:val="24"/>
        </w:rPr>
        <w:t xml:space="preserve">encourage </w:t>
      </w:r>
      <w:r w:rsidR="007D2B26" w:rsidRPr="00E3472C">
        <w:rPr>
          <w:rFonts w:ascii="Times New Roman" w:hAnsi="Times New Roman" w:cs="Times New Roman"/>
          <w:sz w:val="24"/>
          <w:szCs w:val="24"/>
        </w:rPr>
        <w:t xml:space="preserve">short-sighted development </w:t>
      </w:r>
      <w:r w:rsidR="00D84A73" w:rsidRPr="00E3472C">
        <w:rPr>
          <w:rFonts w:ascii="Times New Roman" w:hAnsi="Times New Roman" w:cs="Times New Roman"/>
          <w:sz w:val="24"/>
          <w:szCs w:val="24"/>
        </w:rPr>
        <w:t xml:space="preserve">and rebuilding, </w:t>
      </w:r>
      <w:r w:rsidR="00E717AE" w:rsidRPr="00E3472C">
        <w:rPr>
          <w:rFonts w:ascii="Times New Roman" w:hAnsi="Times New Roman" w:cs="Times New Roman"/>
          <w:sz w:val="24"/>
          <w:szCs w:val="24"/>
        </w:rPr>
        <w:t>and that damage and destroy the natural resources that can help protect us</w:t>
      </w:r>
      <w:r w:rsidR="00D84A73" w:rsidRPr="00E3472C">
        <w:rPr>
          <w:rFonts w:ascii="Times New Roman" w:hAnsi="Times New Roman" w:cs="Times New Roman"/>
          <w:sz w:val="24"/>
          <w:szCs w:val="24"/>
        </w:rPr>
        <w:t>.</w:t>
      </w:r>
      <w:r w:rsidR="007D2B26" w:rsidRPr="00E3472C">
        <w:rPr>
          <w:rFonts w:ascii="Times New Roman" w:hAnsi="Times New Roman" w:cs="Times New Roman"/>
          <w:sz w:val="24"/>
          <w:szCs w:val="24"/>
        </w:rPr>
        <w:t xml:space="preserve"> </w:t>
      </w:r>
      <w:r w:rsidR="00A4231C" w:rsidRPr="00E3472C">
        <w:rPr>
          <w:rFonts w:ascii="Times New Roman" w:hAnsi="Times New Roman" w:cs="Times New Roman"/>
          <w:sz w:val="24"/>
          <w:szCs w:val="24"/>
        </w:rPr>
        <w:t xml:space="preserve">This also presents an opportunity to </w:t>
      </w:r>
      <w:r w:rsidR="00AA2EC9" w:rsidRPr="00E3472C">
        <w:rPr>
          <w:rFonts w:ascii="Times New Roman" w:hAnsi="Times New Roman" w:cs="Times New Roman"/>
          <w:sz w:val="24"/>
          <w:szCs w:val="24"/>
        </w:rPr>
        <w:t>create new</w:t>
      </w:r>
      <w:r w:rsidR="00A4231C" w:rsidRPr="00E3472C">
        <w:rPr>
          <w:rFonts w:ascii="Times New Roman" w:hAnsi="Times New Roman" w:cs="Times New Roman"/>
          <w:sz w:val="24"/>
          <w:szCs w:val="24"/>
        </w:rPr>
        <w:t xml:space="preserve"> </w:t>
      </w:r>
      <w:r w:rsidR="00AA2EC9" w:rsidRPr="00E3472C">
        <w:rPr>
          <w:rFonts w:ascii="Times New Roman" w:hAnsi="Times New Roman" w:cs="Times New Roman"/>
          <w:sz w:val="24"/>
          <w:szCs w:val="24"/>
        </w:rPr>
        <w:t>programs</w:t>
      </w:r>
      <w:r w:rsidR="00A4231C" w:rsidRPr="00E3472C">
        <w:rPr>
          <w:rFonts w:ascii="Times New Roman" w:hAnsi="Times New Roman" w:cs="Times New Roman"/>
          <w:sz w:val="24"/>
          <w:szCs w:val="24"/>
        </w:rPr>
        <w:t xml:space="preserve"> that can drive positive</w:t>
      </w:r>
      <w:r w:rsidR="00101AC2" w:rsidRPr="00E3472C">
        <w:rPr>
          <w:rFonts w:ascii="Times New Roman" w:hAnsi="Times New Roman" w:cs="Times New Roman"/>
          <w:sz w:val="24"/>
          <w:szCs w:val="24"/>
        </w:rPr>
        <w:t>, proactive</w:t>
      </w:r>
      <w:r w:rsidR="00A4231C" w:rsidRPr="00E3472C">
        <w:rPr>
          <w:rFonts w:ascii="Times New Roman" w:hAnsi="Times New Roman" w:cs="Times New Roman"/>
          <w:sz w:val="24"/>
          <w:szCs w:val="24"/>
        </w:rPr>
        <w:t xml:space="preserve"> change at the state and local level to make more resilient communities</w:t>
      </w:r>
      <w:r w:rsidR="00D84A73" w:rsidRPr="00E3472C">
        <w:rPr>
          <w:rFonts w:ascii="Times New Roman" w:hAnsi="Times New Roman" w:cs="Times New Roman"/>
          <w:sz w:val="24"/>
          <w:szCs w:val="24"/>
        </w:rPr>
        <w:t xml:space="preserve"> by equipping them with resources, </w:t>
      </w:r>
      <w:r w:rsidR="00101AC2" w:rsidRPr="00E3472C">
        <w:rPr>
          <w:rFonts w:ascii="Times New Roman" w:hAnsi="Times New Roman" w:cs="Times New Roman"/>
          <w:sz w:val="24"/>
          <w:szCs w:val="24"/>
        </w:rPr>
        <w:t xml:space="preserve">data, and </w:t>
      </w:r>
      <w:r w:rsidR="00D84A73" w:rsidRPr="00E3472C">
        <w:rPr>
          <w:rFonts w:ascii="Times New Roman" w:hAnsi="Times New Roman" w:cs="Times New Roman"/>
          <w:sz w:val="24"/>
          <w:szCs w:val="24"/>
        </w:rPr>
        <w:t>tools</w:t>
      </w:r>
      <w:r w:rsidR="00A4231C" w:rsidRPr="00E3472C">
        <w:rPr>
          <w:rFonts w:ascii="Times New Roman" w:hAnsi="Times New Roman" w:cs="Times New Roman"/>
          <w:sz w:val="24"/>
          <w:szCs w:val="24"/>
        </w:rPr>
        <w:t xml:space="preserve">.  </w:t>
      </w:r>
    </w:p>
    <w:p w14:paraId="18EBAD57" w14:textId="738C5EA0" w:rsidR="00DC0AB1" w:rsidRPr="00E3472C" w:rsidRDefault="00E717AE" w:rsidP="00E717AE">
      <w:pPr>
        <w:rPr>
          <w:rFonts w:ascii="Times New Roman" w:hAnsi="Times New Roman" w:cs="Times New Roman"/>
          <w:sz w:val="24"/>
          <w:szCs w:val="24"/>
        </w:rPr>
      </w:pPr>
      <w:r w:rsidRPr="00E3472C">
        <w:rPr>
          <w:rFonts w:ascii="Times New Roman" w:hAnsi="Times New Roman" w:cs="Times New Roman"/>
          <w:sz w:val="24"/>
          <w:szCs w:val="24"/>
        </w:rPr>
        <w:t xml:space="preserve">Pew is focused </w:t>
      </w:r>
      <w:r w:rsidR="00BE7BE0" w:rsidRPr="00E3472C">
        <w:rPr>
          <w:rFonts w:ascii="Times New Roman" w:hAnsi="Times New Roman" w:cs="Times New Roman"/>
          <w:sz w:val="24"/>
          <w:szCs w:val="24"/>
        </w:rPr>
        <w:t xml:space="preserve">on </w:t>
      </w:r>
      <w:r w:rsidR="00A4231C" w:rsidRPr="00E3472C">
        <w:rPr>
          <w:rFonts w:ascii="Times New Roman" w:hAnsi="Times New Roman" w:cs="Times New Roman"/>
          <w:sz w:val="24"/>
          <w:szCs w:val="24"/>
        </w:rPr>
        <w:t xml:space="preserve">policies that tackle </w:t>
      </w:r>
      <w:r w:rsidR="00912C37" w:rsidRPr="00E3472C">
        <w:rPr>
          <w:rFonts w:ascii="Times New Roman" w:hAnsi="Times New Roman" w:cs="Times New Roman"/>
          <w:sz w:val="24"/>
          <w:szCs w:val="24"/>
        </w:rPr>
        <w:t xml:space="preserve">flooding, </w:t>
      </w:r>
      <w:r w:rsidR="007C2A27" w:rsidRPr="00E3472C">
        <w:rPr>
          <w:rFonts w:ascii="Times New Roman" w:hAnsi="Times New Roman" w:cs="Times New Roman"/>
          <w:sz w:val="24"/>
          <w:szCs w:val="24"/>
        </w:rPr>
        <w:t xml:space="preserve">our nation’s most common and costly natural disaster </w:t>
      </w:r>
      <w:r w:rsidR="00912C37" w:rsidRPr="00E3472C">
        <w:rPr>
          <w:rFonts w:ascii="Times New Roman" w:hAnsi="Times New Roman" w:cs="Times New Roman"/>
          <w:sz w:val="24"/>
          <w:szCs w:val="24"/>
        </w:rPr>
        <w:t xml:space="preserve">that </w:t>
      </w:r>
      <w:r w:rsidR="007C2A27" w:rsidRPr="00E3472C">
        <w:rPr>
          <w:rFonts w:ascii="Times New Roman" w:hAnsi="Times New Roman" w:cs="Times New Roman"/>
          <w:sz w:val="24"/>
          <w:szCs w:val="24"/>
        </w:rPr>
        <w:t>affect</w:t>
      </w:r>
      <w:r w:rsidR="00912C37" w:rsidRPr="00E3472C">
        <w:rPr>
          <w:rFonts w:ascii="Times New Roman" w:hAnsi="Times New Roman" w:cs="Times New Roman"/>
          <w:sz w:val="24"/>
          <w:szCs w:val="24"/>
        </w:rPr>
        <w:t xml:space="preserve">s </w:t>
      </w:r>
      <w:r w:rsidR="007C2A27" w:rsidRPr="00E3472C">
        <w:rPr>
          <w:rFonts w:ascii="Times New Roman" w:hAnsi="Times New Roman" w:cs="Times New Roman"/>
          <w:sz w:val="24"/>
          <w:szCs w:val="24"/>
        </w:rPr>
        <w:t>all 50 states in areas both inland and coastal.</w:t>
      </w:r>
      <w:r w:rsidR="00D16A0F" w:rsidRPr="00E3472C">
        <w:rPr>
          <w:rFonts w:ascii="Times New Roman" w:hAnsi="Times New Roman" w:cs="Times New Roman"/>
          <w:sz w:val="24"/>
          <w:szCs w:val="24"/>
        </w:rPr>
        <w:t xml:space="preserve"> </w:t>
      </w:r>
      <w:r w:rsidR="007C2A27" w:rsidRPr="00E3472C">
        <w:rPr>
          <w:rFonts w:ascii="Times New Roman" w:hAnsi="Times New Roman" w:cs="Times New Roman"/>
          <w:sz w:val="24"/>
          <w:szCs w:val="24"/>
        </w:rPr>
        <w:t>According to the National Oceanic</w:t>
      </w:r>
      <w:r w:rsidR="00BB72C4" w:rsidRPr="00E3472C">
        <w:rPr>
          <w:rFonts w:ascii="Times New Roman" w:hAnsi="Times New Roman" w:cs="Times New Roman"/>
          <w:sz w:val="24"/>
          <w:szCs w:val="24"/>
        </w:rPr>
        <w:t xml:space="preserve"> and Atmospheric Administration</w:t>
      </w:r>
      <w:r w:rsidR="00DA43A9" w:rsidRPr="00E3472C">
        <w:rPr>
          <w:rFonts w:ascii="Times New Roman" w:hAnsi="Times New Roman" w:cs="Times New Roman"/>
          <w:sz w:val="24"/>
          <w:szCs w:val="24"/>
        </w:rPr>
        <w:t xml:space="preserve"> (NOAA)</w:t>
      </w:r>
      <w:r w:rsidR="00BB1B25" w:rsidRPr="00E3472C">
        <w:rPr>
          <w:rFonts w:ascii="Times New Roman" w:hAnsi="Times New Roman" w:cs="Times New Roman"/>
          <w:sz w:val="24"/>
          <w:szCs w:val="24"/>
        </w:rPr>
        <w:t>,</w:t>
      </w:r>
      <w:r w:rsidR="00113356" w:rsidRPr="00E3472C">
        <w:rPr>
          <w:rFonts w:ascii="Times New Roman" w:hAnsi="Times New Roman" w:cs="Times New Roman"/>
          <w:sz w:val="24"/>
          <w:szCs w:val="24"/>
        </w:rPr>
        <w:t xml:space="preserve"> </w:t>
      </w:r>
      <w:r w:rsidR="007C2A27" w:rsidRPr="00E3472C">
        <w:rPr>
          <w:rFonts w:ascii="Times New Roman" w:hAnsi="Times New Roman" w:cs="Times New Roman"/>
          <w:sz w:val="24"/>
          <w:szCs w:val="24"/>
        </w:rPr>
        <w:t xml:space="preserve">flood and coastal storm events since 2000 have caused over $845 billion in overall losses when accounting for </w:t>
      </w:r>
      <w:r w:rsidR="00A625CB" w:rsidRPr="00E3472C">
        <w:rPr>
          <w:rFonts w:ascii="Times New Roman" w:hAnsi="Times New Roman" w:cs="Times New Roman"/>
          <w:sz w:val="24"/>
          <w:szCs w:val="24"/>
        </w:rPr>
        <w:t>impacts</w:t>
      </w:r>
      <w:r w:rsidR="007C2A27" w:rsidRPr="00E3472C">
        <w:rPr>
          <w:rFonts w:ascii="Times New Roman" w:hAnsi="Times New Roman" w:cs="Times New Roman"/>
          <w:sz w:val="24"/>
          <w:szCs w:val="24"/>
        </w:rPr>
        <w:t xml:space="preserve"> such as business interruptions, physical damage to buildings, agricultural losses, and damage to public infrastructure.</w:t>
      </w:r>
      <w:r w:rsidR="007C2A27" w:rsidRPr="00E3472C">
        <w:rPr>
          <w:rStyle w:val="FootnoteReference"/>
          <w:rFonts w:ascii="Times New Roman" w:hAnsi="Times New Roman" w:cs="Times New Roman"/>
          <w:sz w:val="24"/>
          <w:szCs w:val="24"/>
        </w:rPr>
        <w:footnoteReference w:id="1"/>
      </w:r>
      <w:r w:rsidR="005A67E6" w:rsidRPr="00E3472C">
        <w:rPr>
          <w:rFonts w:ascii="Times New Roman" w:hAnsi="Times New Roman" w:cs="Times New Roman"/>
          <w:sz w:val="24"/>
          <w:szCs w:val="24"/>
        </w:rPr>
        <w:t xml:space="preserve"> </w:t>
      </w:r>
      <w:r w:rsidR="00D84A73" w:rsidRPr="00E3472C">
        <w:rPr>
          <w:rFonts w:ascii="Times New Roman" w:hAnsi="Times New Roman" w:cs="Times New Roman"/>
          <w:sz w:val="24"/>
          <w:szCs w:val="24"/>
        </w:rPr>
        <w:t>Undoubtedly</w:t>
      </w:r>
      <w:r w:rsidR="00A97223" w:rsidRPr="00E3472C">
        <w:rPr>
          <w:rFonts w:ascii="Times New Roman" w:hAnsi="Times New Roman" w:cs="Times New Roman"/>
          <w:sz w:val="24"/>
          <w:szCs w:val="24"/>
        </w:rPr>
        <w:t>,</w:t>
      </w:r>
      <w:r w:rsidR="00D84A73" w:rsidRPr="00E3472C">
        <w:rPr>
          <w:rFonts w:ascii="Times New Roman" w:hAnsi="Times New Roman" w:cs="Times New Roman"/>
          <w:sz w:val="24"/>
          <w:szCs w:val="24"/>
        </w:rPr>
        <w:t xml:space="preserve"> tho</w:t>
      </w:r>
      <w:r w:rsidR="005B2184" w:rsidRPr="00E3472C">
        <w:rPr>
          <w:rFonts w:ascii="Times New Roman" w:hAnsi="Times New Roman" w:cs="Times New Roman"/>
          <w:sz w:val="24"/>
          <w:szCs w:val="24"/>
        </w:rPr>
        <w:t>se numbers will continue to rise</w:t>
      </w:r>
      <w:r w:rsidR="00D84A73" w:rsidRPr="00E3472C">
        <w:rPr>
          <w:rFonts w:ascii="Times New Roman" w:hAnsi="Times New Roman" w:cs="Times New Roman"/>
          <w:sz w:val="24"/>
          <w:szCs w:val="24"/>
        </w:rPr>
        <w:t>. The 2018 National Climate Assessment</w:t>
      </w:r>
      <w:r w:rsidR="00D84A73" w:rsidRPr="00E3472C">
        <w:rPr>
          <w:rStyle w:val="FootnoteReference"/>
          <w:rFonts w:ascii="Times New Roman" w:hAnsi="Times New Roman" w:cs="Times New Roman"/>
          <w:sz w:val="24"/>
          <w:szCs w:val="24"/>
        </w:rPr>
        <w:footnoteReference w:id="2"/>
      </w:r>
      <w:r w:rsidR="00D84A73" w:rsidRPr="00E3472C">
        <w:rPr>
          <w:rFonts w:ascii="Times New Roman" w:hAnsi="Times New Roman" w:cs="Times New Roman"/>
          <w:sz w:val="24"/>
          <w:szCs w:val="24"/>
        </w:rPr>
        <w:t xml:space="preserve"> projects a future with increasing</w:t>
      </w:r>
      <w:r w:rsidR="00A97223" w:rsidRPr="00E3472C">
        <w:rPr>
          <w:rFonts w:ascii="Times New Roman" w:hAnsi="Times New Roman" w:cs="Times New Roman"/>
          <w:sz w:val="24"/>
          <w:szCs w:val="24"/>
        </w:rPr>
        <w:t>ly frequent downpours</w:t>
      </w:r>
      <w:r w:rsidR="004C1D3C" w:rsidRPr="00E3472C">
        <w:rPr>
          <w:rFonts w:ascii="Times New Roman" w:hAnsi="Times New Roman" w:cs="Times New Roman"/>
          <w:sz w:val="24"/>
          <w:szCs w:val="24"/>
        </w:rPr>
        <w:t>,</w:t>
      </w:r>
      <w:r w:rsidR="00D84A73" w:rsidRPr="00E3472C">
        <w:rPr>
          <w:rFonts w:ascii="Times New Roman" w:hAnsi="Times New Roman" w:cs="Times New Roman"/>
          <w:sz w:val="24"/>
          <w:szCs w:val="24"/>
        </w:rPr>
        <w:t xml:space="preserve"> intensifying hurricane</w:t>
      </w:r>
      <w:r w:rsidR="00A97223" w:rsidRPr="00E3472C">
        <w:rPr>
          <w:rFonts w:ascii="Times New Roman" w:hAnsi="Times New Roman" w:cs="Times New Roman"/>
          <w:sz w:val="24"/>
          <w:szCs w:val="24"/>
        </w:rPr>
        <w:t>s,</w:t>
      </w:r>
      <w:r w:rsidR="00D84A73" w:rsidRPr="00E3472C">
        <w:rPr>
          <w:rFonts w:ascii="Times New Roman" w:hAnsi="Times New Roman" w:cs="Times New Roman"/>
          <w:sz w:val="24"/>
          <w:szCs w:val="24"/>
        </w:rPr>
        <w:t xml:space="preserve"> </w:t>
      </w:r>
      <w:r w:rsidR="004C1D3C" w:rsidRPr="00E3472C">
        <w:rPr>
          <w:rFonts w:ascii="Times New Roman" w:hAnsi="Times New Roman" w:cs="Times New Roman"/>
          <w:sz w:val="24"/>
          <w:szCs w:val="24"/>
        </w:rPr>
        <w:t xml:space="preserve">and </w:t>
      </w:r>
      <w:r w:rsidR="00781D08" w:rsidRPr="00E3472C">
        <w:rPr>
          <w:rFonts w:ascii="Times New Roman" w:hAnsi="Times New Roman" w:cs="Times New Roman"/>
          <w:sz w:val="24"/>
          <w:szCs w:val="24"/>
        </w:rPr>
        <w:t xml:space="preserve">rising sea levels </w:t>
      </w:r>
      <w:r w:rsidR="004C1D3C" w:rsidRPr="00E3472C">
        <w:rPr>
          <w:rFonts w:ascii="Times New Roman" w:hAnsi="Times New Roman" w:cs="Times New Roman"/>
          <w:sz w:val="24"/>
          <w:szCs w:val="24"/>
        </w:rPr>
        <w:t xml:space="preserve">that could result in </w:t>
      </w:r>
      <w:r w:rsidR="00D84A73" w:rsidRPr="00E3472C">
        <w:rPr>
          <w:rFonts w:ascii="Times New Roman" w:hAnsi="Times New Roman" w:cs="Times New Roman"/>
          <w:sz w:val="24"/>
          <w:szCs w:val="24"/>
        </w:rPr>
        <w:t>significant economic disruption</w:t>
      </w:r>
      <w:r w:rsidR="004C1D3C" w:rsidRPr="00E3472C">
        <w:rPr>
          <w:rFonts w:ascii="Times New Roman" w:hAnsi="Times New Roman" w:cs="Times New Roman"/>
          <w:sz w:val="24"/>
          <w:szCs w:val="24"/>
        </w:rPr>
        <w:t>s</w:t>
      </w:r>
      <w:r w:rsidR="00D84A73" w:rsidRPr="00E3472C">
        <w:rPr>
          <w:rFonts w:ascii="Times New Roman" w:hAnsi="Times New Roman" w:cs="Times New Roman"/>
          <w:sz w:val="24"/>
          <w:szCs w:val="24"/>
        </w:rPr>
        <w:t>.</w:t>
      </w:r>
    </w:p>
    <w:p w14:paraId="6FD95485" w14:textId="77777777" w:rsidR="00E3472C" w:rsidRDefault="00E3472C" w:rsidP="00E717AE">
      <w:pPr>
        <w:rPr>
          <w:rFonts w:ascii="Times New Roman" w:hAnsi="Times New Roman" w:cs="Times New Roman"/>
          <w:sz w:val="24"/>
          <w:szCs w:val="24"/>
        </w:rPr>
      </w:pPr>
    </w:p>
    <w:p w14:paraId="4119FEA7" w14:textId="77777777" w:rsidR="00E3472C" w:rsidRDefault="00E3472C" w:rsidP="00E717AE">
      <w:pPr>
        <w:rPr>
          <w:rFonts w:ascii="Times New Roman" w:hAnsi="Times New Roman" w:cs="Times New Roman"/>
          <w:sz w:val="24"/>
          <w:szCs w:val="24"/>
        </w:rPr>
      </w:pPr>
    </w:p>
    <w:p w14:paraId="24659D5A" w14:textId="39BDCACD" w:rsidR="008A18B6" w:rsidRPr="00E3472C" w:rsidRDefault="005B2184" w:rsidP="00E717AE">
      <w:pPr>
        <w:rPr>
          <w:rFonts w:ascii="Times New Roman" w:hAnsi="Times New Roman" w:cs="Times New Roman"/>
          <w:sz w:val="24"/>
          <w:szCs w:val="24"/>
        </w:rPr>
      </w:pPr>
      <w:r w:rsidRPr="00E3472C">
        <w:rPr>
          <w:rFonts w:ascii="Times New Roman" w:hAnsi="Times New Roman" w:cs="Times New Roman"/>
          <w:sz w:val="24"/>
          <w:szCs w:val="24"/>
        </w:rPr>
        <w:lastRenderedPageBreak/>
        <w:t xml:space="preserve">To </w:t>
      </w:r>
      <w:r w:rsidR="00781D08" w:rsidRPr="00E3472C">
        <w:rPr>
          <w:rFonts w:ascii="Times New Roman" w:hAnsi="Times New Roman" w:cs="Times New Roman"/>
          <w:sz w:val="24"/>
          <w:szCs w:val="24"/>
        </w:rPr>
        <w:t xml:space="preserve">abate these future impacts, </w:t>
      </w:r>
      <w:r w:rsidR="008A18B6" w:rsidRPr="00E3472C">
        <w:rPr>
          <w:rFonts w:ascii="Times New Roman" w:hAnsi="Times New Roman" w:cs="Times New Roman"/>
          <w:sz w:val="24"/>
          <w:szCs w:val="24"/>
        </w:rPr>
        <w:t xml:space="preserve">Pew </w:t>
      </w:r>
      <w:r w:rsidR="00781D08" w:rsidRPr="00E3472C">
        <w:rPr>
          <w:rFonts w:ascii="Times New Roman" w:hAnsi="Times New Roman" w:cs="Times New Roman"/>
          <w:sz w:val="24"/>
          <w:szCs w:val="24"/>
        </w:rPr>
        <w:t>recommends</w:t>
      </w:r>
      <w:r w:rsidR="008A18B6" w:rsidRPr="00E3472C">
        <w:rPr>
          <w:rFonts w:ascii="Times New Roman" w:hAnsi="Times New Roman" w:cs="Times New Roman"/>
          <w:sz w:val="24"/>
          <w:szCs w:val="24"/>
        </w:rPr>
        <w:t xml:space="preserve"> </w:t>
      </w:r>
      <w:proofErr w:type="gramStart"/>
      <w:r w:rsidR="008A18B6" w:rsidRPr="00E3472C">
        <w:rPr>
          <w:rFonts w:ascii="Times New Roman" w:hAnsi="Times New Roman" w:cs="Times New Roman"/>
          <w:sz w:val="24"/>
          <w:szCs w:val="24"/>
        </w:rPr>
        <w:t>a number of</w:t>
      </w:r>
      <w:proofErr w:type="gramEnd"/>
      <w:r w:rsidR="008A18B6" w:rsidRPr="00E3472C">
        <w:rPr>
          <w:rFonts w:ascii="Times New Roman" w:hAnsi="Times New Roman" w:cs="Times New Roman"/>
          <w:sz w:val="24"/>
          <w:szCs w:val="24"/>
        </w:rPr>
        <w:t xml:space="preserve"> actions that Congress can take to plan for future risks, steward taxpayer dollars responsibly, and reduce the harmful impact of extreme weather on communities.</w:t>
      </w:r>
      <w:r w:rsidR="00A669A8" w:rsidRPr="00E3472C">
        <w:rPr>
          <w:rFonts w:ascii="Times New Roman" w:hAnsi="Times New Roman" w:cs="Times New Roman"/>
          <w:sz w:val="24"/>
          <w:szCs w:val="24"/>
        </w:rPr>
        <w:t xml:space="preserve"> </w:t>
      </w:r>
    </w:p>
    <w:p w14:paraId="695248C1" w14:textId="77777777" w:rsidR="00262170" w:rsidRPr="00E3472C" w:rsidRDefault="00262170">
      <w:pPr>
        <w:pStyle w:val="ListParagraph"/>
        <w:numPr>
          <w:ilvl w:val="0"/>
          <w:numId w:val="7"/>
        </w:numPr>
        <w:rPr>
          <w:rFonts w:ascii="Times New Roman" w:hAnsi="Times New Roman" w:cs="Times New Roman"/>
          <w:b/>
          <w:sz w:val="24"/>
          <w:szCs w:val="24"/>
        </w:rPr>
      </w:pPr>
      <w:r w:rsidRPr="00E3472C">
        <w:rPr>
          <w:rFonts w:ascii="Times New Roman" w:hAnsi="Times New Roman" w:cs="Times New Roman"/>
          <w:b/>
          <w:sz w:val="24"/>
          <w:szCs w:val="24"/>
        </w:rPr>
        <w:t xml:space="preserve">Design and </w:t>
      </w:r>
      <w:proofErr w:type="gramStart"/>
      <w:r w:rsidRPr="00E3472C">
        <w:rPr>
          <w:rFonts w:ascii="Times New Roman" w:hAnsi="Times New Roman" w:cs="Times New Roman"/>
          <w:b/>
          <w:sz w:val="24"/>
          <w:szCs w:val="24"/>
        </w:rPr>
        <w:t>Plan for the Future</w:t>
      </w:r>
      <w:proofErr w:type="gramEnd"/>
    </w:p>
    <w:p w14:paraId="14BE03C2" w14:textId="77777777" w:rsidR="005B2184" w:rsidRPr="00E3472C" w:rsidRDefault="00262170" w:rsidP="006748E1">
      <w:pPr>
        <w:pStyle w:val="ListParagraph"/>
        <w:numPr>
          <w:ilvl w:val="0"/>
          <w:numId w:val="7"/>
        </w:numPr>
        <w:rPr>
          <w:rFonts w:ascii="Times New Roman" w:hAnsi="Times New Roman" w:cs="Times New Roman"/>
          <w:b/>
          <w:sz w:val="24"/>
          <w:szCs w:val="24"/>
        </w:rPr>
      </w:pPr>
      <w:r w:rsidRPr="00E3472C">
        <w:rPr>
          <w:rFonts w:ascii="Times New Roman" w:hAnsi="Times New Roman" w:cs="Times New Roman"/>
          <w:b/>
          <w:sz w:val="24"/>
          <w:szCs w:val="24"/>
        </w:rPr>
        <w:t xml:space="preserve">Invest in Preparedness and Pre-Disaster </w:t>
      </w:r>
      <w:r w:rsidR="00637E31" w:rsidRPr="00E3472C">
        <w:rPr>
          <w:rFonts w:ascii="Times New Roman" w:hAnsi="Times New Roman" w:cs="Times New Roman"/>
          <w:b/>
          <w:sz w:val="24"/>
          <w:szCs w:val="24"/>
        </w:rPr>
        <w:t>Mitigation</w:t>
      </w:r>
      <w:r w:rsidR="005E4621" w:rsidRPr="00E3472C">
        <w:rPr>
          <w:rFonts w:ascii="Times New Roman" w:hAnsi="Times New Roman" w:cs="Times New Roman"/>
          <w:b/>
          <w:sz w:val="24"/>
          <w:szCs w:val="24"/>
        </w:rPr>
        <w:t xml:space="preserve"> </w:t>
      </w:r>
    </w:p>
    <w:p w14:paraId="58A2F5AD" w14:textId="4B004AB2" w:rsidR="00C80BE3" w:rsidRPr="00E3472C" w:rsidRDefault="006748E1" w:rsidP="006748E1">
      <w:pPr>
        <w:pStyle w:val="ListParagraph"/>
        <w:numPr>
          <w:ilvl w:val="0"/>
          <w:numId w:val="7"/>
        </w:numPr>
        <w:rPr>
          <w:rFonts w:ascii="Times New Roman" w:hAnsi="Times New Roman" w:cs="Times New Roman"/>
          <w:b/>
          <w:sz w:val="24"/>
          <w:szCs w:val="24"/>
        </w:rPr>
      </w:pPr>
      <w:r w:rsidRPr="00E3472C">
        <w:rPr>
          <w:rFonts w:ascii="Times New Roman" w:hAnsi="Times New Roman" w:cs="Times New Roman"/>
          <w:b/>
          <w:sz w:val="24"/>
          <w:szCs w:val="24"/>
        </w:rPr>
        <w:t xml:space="preserve">Create a New Partnership with </w:t>
      </w:r>
      <w:r w:rsidR="00C80BE3" w:rsidRPr="00E3472C">
        <w:rPr>
          <w:rFonts w:ascii="Times New Roman" w:hAnsi="Times New Roman" w:cs="Times New Roman"/>
          <w:b/>
          <w:sz w:val="24"/>
          <w:szCs w:val="24"/>
        </w:rPr>
        <w:t>States</w:t>
      </w:r>
    </w:p>
    <w:p w14:paraId="7EB7E3A2" w14:textId="77777777" w:rsidR="00CF5064" w:rsidRPr="00E3472C" w:rsidRDefault="00CF5064" w:rsidP="006748E1">
      <w:pPr>
        <w:pStyle w:val="ListParagraph"/>
        <w:numPr>
          <w:ilvl w:val="0"/>
          <w:numId w:val="7"/>
        </w:numPr>
        <w:rPr>
          <w:rFonts w:ascii="Times New Roman" w:hAnsi="Times New Roman" w:cs="Times New Roman"/>
          <w:b/>
          <w:sz w:val="24"/>
          <w:szCs w:val="24"/>
        </w:rPr>
      </w:pPr>
      <w:r w:rsidRPr="00E3472C">
        <w:rPr>
          <w:rFonts w:ascii="Times New Roman" w:hAnsi="Times New Roman" w:cs="Times New Roman"/>
          <w:b/>
          <w:sz w:val="24"/>
          <w:szCs w:val="24"/>
        </w:rPr>
        <w:t>Prioritize Nature-Based Solutions</w:t>
      </w:r>
    </w:p>
    <w:p w14:paraId="6FA4AC5E" w14:textId="309F74C3" w:rsidR="005E4621" w:rsidRPr="00E3472C" w:rsidRDefault="009E489F" w:rsidP="006748E1">
      <w:pPr>
        <w:pStyle w:val="ListParagraph"/>
        <w:numPr>
          <w:ilvl w:val="0"/>
          <w:numId w:val="7"/>
        </w:numPr>
        <w:rPr>
          <w:rFonts w:ascii="Times New Roman" w:hAnsi="Times New Roman" w:cs="Times New Roman"/>
          <w:b/>
          <w:sz w:val="24"/>
          <w:szCs w:val="24"/>
        </w:rPr>
      </w:pPr>
      <w:r w:rsidRPr="00E3472C">
        <w:rPr>
          <w:rFonts w:ascii="Times New Roman" w:hAnsi="Times New Roman" w:cs="Times New Roman"/>
          <w:b/>
          <w:sz w:val="24"/>
          <w:szCs w:val="24"/>
        </w:rPr>
        <w:t>Stop Growing Risk</w:t>
      </w:r>
    </w:p>
    <w:p w14:paraId="1B758F5B" w14:textId="77777777" w:rsidR="009E489F" w:rsidRPr="00E3472C" w:rsidRDefault="003B2D1C" w:rsidP="009E489F">
      <w:pPr>
        <w:rPr>
          <w:rFonts w:ascii="Times New Roman" w:hAnsi="Times New Roman" w:cs="Times New Roman"/>
          <w:b/>
          <w:sz w:val="24"/>
          <w:szCs w:val="24"/>
        </w:rPr>
      </w:pPr>
      <w:r w:rsidRPr="00E3472C">
        <w:rPr>
          <w:rFonts w:ascii="Times New Roman" w:hAnsi="Times New Roman" w:cs="Times New Roman"/>
          <w:b/>
          <w:sz w:val="24"/>
          <w:szCs w:val="24"/>
        </w:rPr>
        <w:t xml:space="preserve">Design and </w:t>
      </w:r>
      <w:proofErr w:type="gramStart"/>
      <w:r w:rsidRPr="00E3472C">
        <w:rPr>
          <w:rFonts w:ascii="Times New Roman" w:hAnsi="Times New Roman" w:cs="Times New Roman"/>
          <w:b/>
          <w:sz w:val="24"/>
          <w:szCs w:val="24"/>
        </w:rPr>
        <w:t>Plan for the Future</w:t>
      </w:r>
      <w:proofErr w:type="gramEnd"/>
    </w:p>
    <w:p w14:paraId="08095D9E" w14:textId="7B5C2C65" w:rsidR="00451AD9" w:rsidRPr="00E3472C" w:rsidRDefault="00AA2EC9" w:rsidP="009E489F">
      <w:pPr>
        <w:rPr>
          <w:rFonts w:ascii="Times New Roman" w:hAnsi="Times New Roman" w:cs="Times New Roman"/>
          <w:sz w:val="24"/>
          <w:szCs w:val="24"/>
        </w:rPr>
      </w:pPr>
      <w:r w:rsidRPr="00E3472C">
        <w:rPr>
          <w:rFonts w:ascii="Times New Roman" w:hAnsi="Times New Roman" w:cs="Times New Roman"/>
          <w:sz w:val="24"/>
          <w:szCs w:val="24"/>
        </w:rPr>
        <w:t xml:space="preserve">For many years, </w:t>
      </w:r>
      <w:r w:rsidR="005C4666" w:rsidRPr="00E3472C">
        <w:rPr>
          <w:rFonts w:ascii="Times New Roman" w:hAnsi="Times New Roman" w:cs="Times New Roman"/>
          <w:sz w:val="24"/>
          <w:szCs w:val="24"/>
        </w:rPr>
        <w:t>publi</w:t>
      </w:r>
      <w:r w:rsidRPr="00E3472C">
        <w:rPr>
          <w:rFonts w:ascii="Times New Roman" w:hAnsi="Times New Roman" w:cs="Times New Roman"/>
          <w:sz w:val="24"/>
          <w:szCs w:val="24"/>
        </w:rPr>
        <w:t>c infrastructure from roadways to storm drainage</w:t>
      </w:r>
      <w:r w:rsidR="005C4666" w:rsidRPr="00E3472C">
        <w:rPr>
          <w:rFonts w:ascii="Times New Roman" w:hAnsi="Times New Roman" w:cs="Times New Roman"/>
          <w:sz w:val="24"/>
          <w:szCs w:val="24"/>
        </w:rPr>
        <w:t xml:space="preserve"> has been constructed</w:t>
      </w:r>
      <w:r w:rsidRPr="00E3472C">
        <w:rPr>
          <w:rFonts w:ascii="Times New Roman" w:hAnsi="Times New Roman" w:cs="Times New Roman"/>
          <w:sz w:val="24"/>
          <w:szCs w:val="24"/>
        </w:rPr>
        <w:t xml:space="preserve"> </w:t>
      </w:r>
      <w:r w:rsidR="005C4666" w:rsidRPr="00E3472C">
        <w:rPr>
          <w:rFonts w:ascii="Times New Roman" w:hAnsi="Times New Roman" w:cs="Times New Roman"/>
          <w:sz w:val="24"/>
          <w:szCs w:val="24"/>
        </w:rPr>
        <w:t>based on historical flood events and data using outdated standards.</w:t>
      </w:r>
      <w:r w:rsidR="00451AD9" w:rsidRPr="00E3472C">
        <w:rPr>
          <w:rFonts w:ascii="Times New Roman" w:hAnsi="Times New Roman" w:cs="Times New Roman"/>
          <w:sz w:val="24"/>
          <w:szCs w:val="24"/>
        </w:rPr>
        <w:t xml:space="preserve"> Building elevation and floodproofing requirements are commonly applied only to construction within the extent of today’s </w:t>
      </w:r>
      <w:r w:rsidR="005F1ADA" w:rsidRPr="00E3472C">
        <w:rPr>
          <w:rFonts w:ascii="Times New Roman" w:hAnsi="Times New Roman" w:cs="Times New Roman"/>
          <w:sz w:val="24"/>
          <w:szCs w:val="24"/>
        </w:rPr>
        <w:t>designated flood hazard area</w:t>
      </w:r>
      <w:r w:rsidR="00451AD9" w:rsidRPr="00E3472C">
        <w:rPr>
          <w:rFonts w:ascii="Times New Roman" w:hAnsi="Times New Roman" w:cs="Times New Roman"/>
          <w:sz w:val="24"/>
          <w:szCs w:val="24"/>
        </w:rPr>
        <w:t>—despite</w:t>
      </w:r>
      <w:r w:rsidR="005C4666" w:rsidRPr="00E3472C">
        <w:rPr>
          <w:rFonts w:ascii="Times New Roman" w:hAnsi="Times New Roman" w:cs="Times New Roman"/>
          <w:sz w:val="24"/>
          <w:szCs w:val="24"/>
        </w:rPr>
        <w:t xml:space="preserve"> the availability of data about future flooding</w:t>
      </w:r>
      <w:r w:rsidR="00451AD9" w:rsidRPr="00E3472C">
        <w:rPr>
          <w:rFonts w:ascii="Times New Roman" w:hAnsi="Times New Roman" w:cs="Times New Roman"/>
          <w:sz w:val="24"/>
          <w:szCs w:val="24"/>
        </w:rPr>
        <w:t xml:space="preserve">.  This backwards-looking approach has </w:t>
      </w:r>
      <w:r w:rsidR="001E5212" w:rsidRPr="00E3472C">
        <w:rPr>
          <w:rFonts w:ascii="Times New Roman" w:hAnsi="Times New Roman" w:cs="Times New Roman"/>
          <w:sz w:val="24"/>
          <w:szCs w:val="24"/>
        </w:rPr>
        <w:t>resulted in repeatedly damaged assets, communities shut down for weeks and growing costs</w:t>
      </w:r>
      <w:r w:rsidR="00451AD9" w:rsidRPr="00E3472C">
        <w:rPr>
          <w:rFonts w:ascii="Times New Roman" w:hAnsi="Times New Roman" w:cs="Times New Roman"/>
          <w:sz w:val="24"/>
          <w:szCs w:val="24"/>
        </w:rPr>
        <w:t xml:space="preserve">.  </w:t>
      </w:r>
    </w:p>
    <w:p w14:paraId="6A593BC8" w14:textId="47744324" w:rsidR="00CF527A" w:rsidRPr="00E3472C" w:rsidRDefault="009E489F" w:rsidP="009E489F">
      <w:pPr>
        <w:rPr>
          <w:rFonts w:ascii="Times New Roman" w:hAnsi="Times New Roman" w:cs="Times New Roman"/>
          <w:sz w:val="24"/>
          <w:szCs w:val="24"/>
        </w:rPr>
      </w:pPr>
      <w:r w:rsidRPr="00E3472C">
        <w:rPr>
          <w:rFonts w:ascii="Times New Roman" w:hAnsi="Times New Roman" w:cs="Times New Roman"/>
          <w:sz w:val="24"/>
          <w:szCs w:val="24"/>
        </w:rPr>
        <w:t xml:space="preserve">There are steps the federal government can </w:t>
      </w:r>
      <w:r w:rsidR="00451AD9" w:rsidRPr="00E3472C">
        <w:rPr>
          <w:rFonts w:ascii="Times New Roman" w:hAnsi="Times New Roman" w:cs="Times New Roman"/>
          <w:sz w:val="24"/>
          <w:szCs w:val="24"/>
        </w:rPr>
        <w:t xml:space="preserve">and should </w:t>
      </w:r>
      <w:r w:rsidRPr="00E3472C">
        <w:rPr>
          <w:rFonts w:ascii="Times New Roman" w:hAnsi="Times New Roman" w:cs="Times New Roman"/>
          <w:sz w:val="24"/>
          <w:szCs w:val="24"/>
        </w:rPr>
        <w:t xml:space="preserve">take now </w:t>
      </w:r>
      <w:r w:rsidR="001E5212" w:rsidRPr="00E3472C">
        <w:rPr>
          <w:rFonts w:ascii="Times New Roman" w:hAnsi="Times New Roman" w:cs="Times New Roman"/>
          <w:sz w:val="24"/>
          <w:szCs w:val="24"/>
        </w:rPr>
        <w:t xml:space="preserve">to </w:t>
      </w:r>
      <w:r w:rsidRPr="00E3472C">
        <w:rPr>
          <w:rFonts w:ascii="Times New Roman" w:hAnsi="Times New Roman" w:cs="Times New Roman"/>
          <w:sz w:val="24"/>
          <w:szCs w:val="24"/>
        </w:rPr>
        <w:t xml:space="preserve">ensure </w:t>
      </w:r>
      <w:r w:rsidR="00451AD9" w:rsidRPr="00E3472C">
        <w:rPr>
          <w:rFonts w:ascii="Times New Roman" w:hAnsi="Times New Roman" w:cs="Times New Roman"/>
          <w:sz w:val="24"/>
          <w:szCs w:val="24"/>
        </w:rPr>
        <w:t xml:space="preserve">that </w:t>
      </w:r>
      <w:r w:rsidRPr="00E3472C">
        <w:rPr>
          <w:rFonts w:ascii="Times New Roman" w:hAnsi="Times New Roman" w:cs="Times New Roman"/>
          <w:sz w:val="24"/>
          <w:szCs w:val="24"/>
        </w:rPr>
        <w:t xml:space="preserve">investments </w:t>
      </w:r>
      <w:r w:rsidR="00451AD9" w:rsidRPr="00E3472C">
        <w:rPr>
          <w:rFonts w:ascii="Times New Roman" w:hAnsi="Times New Roman" w:cs="Times New Roman"/>
          <w:sz w:val="24"/>
          <w:szCs w:val="24"/>
        </w:rPr>
        <w:t xml:space="preserve">made </w:t>
      </w:r>
      <w:r w:rsidR="0008609B" w:rsidRPr="00E3472C">
        <w:rPr>
          <w:rFonts w:ascii="Times New Roman" w:hAnsi="Times New Roman" w:cs="Times New Roman"/>
          <w:sz w:val="24"/>
          <w:szCs w:val="24"/>
        </w:rPr>
        <w:t xml:space="preserve">at all levels of government </w:t>
      </w:r>
      <w:r w:rsidR="00F744DF" w:rsidRPr="00E3472C">
        <w:rPr>
          <w:rFonts w:ascii="Times New Roman" w:hAnsi="Times New Roman" w:cs="Times New Roman"/>
          <w:sz w:val="24"/>
          <w:szCs w:val="24"/>
        </w:rPr>
        <w:t xml:space="preserve">are more resilient </w:t>
      </w:r>
      <w:r w:rsidR="005F1ADA" w:rsidRPr="00E3472C">
        <w:rPr>
          <w:rFonts w:ascii="Times New Roman" w:hAnsi="Times New Roman" w:cs="Times New Roman"/>
          <w:sz w:val="24"/>
          <w:szCs w:val="24"/>
        </w:rPr>
        <w:t>and</w:t>
      </w:r>
      <w:r w:rsidR="00F744DF" w:rsidRPr="00E3472C">
        <w:rPr>
          <w:rFonts w:ascii="Times New Roman" w:hAnsi="Times New Roman" w:cs="Times New Roman"/>
          <w:sz w:val="24"/>
          <w:szCs w:val="24"/>
        </w:rPr>
        <w:t xml:space="preserve"> </w:t>
      </w:r>
      <w:r w:rsidRPr="00E3472C">
        <w:rPr>
          <w:rFonts w:ascii="Times New Roman" w:hAnsi="Times New Roman" w:cs="Times New Roman"/>
          <w:sz w:val="24"/>
          <w:szCs w:val="24"/>
        </w:rPr>
        <w:t>b</w:t>
      </w:r>
      <w:r w:rsidR="00CF527A" w:rsidRPr="00E3472C">
        <w:rPr>
          <w:rFonts w:ascii="Times New Roman" w:hAnsi="Times New Roman" w:cs="Times New Roman"/>
          <w:sz w:val="24"/>
          <w:szCs w:val="24"/>
        </w:rPr>
        <w:t xml:space="preserve">etter account for </w:t>
      </w:r>
      <w:r w:rsidR="00F744DF" w:rsidRPr="00E3472C">
        <w:rPr>
          <w:rFonts w:ascii="Times New Roman" w:hAnsi="Times New Roman" w:cs="Times New Roman"/>
          <w:sz w:val="24"/>
          <w:szCs w:val="24"/>
        </w:rPr>
        <w:t>risks associated with increasingly extreme weather and sea level rise</w:t>
      </w:r>
      <w:r w:rsidRPr="00E3472C">
        <w:rPr>
          <w:rFonts w:ascii="Times New Roman" w:hAnsi="Times New Roman" w:cs="Times New Roman"/>
          <w:sz w:val="24"/>
          <w:szCs w:val="24"/>
        </w:rPr>
        <w:t>.</w:t>
      </w:r>
      <w:r w:rsidR="005F1ADA" w:rsidRPr="00E3472C">
        <w:rPr>
          <w:rFonts w:ascii="Times New Roman" w:hAnsi="Times New Roman" w:cs="Times New Roman"/>
          <w:sz w:val="24"/>
          <w:szCs w:val="24"/>
        </w:rPr>
        <w:t xml:space="preserve"> One priority stands out.</w:t>
      </w:r>
    </w:p>
    <w:p w14:paraId="3B9DA99E" w14:textId="38277C16" w:rsidR="009E489F" w:rsidRPr="00E3472C" w:rsidRDefault="009E489F" w:rsidP="009E489F">
      <w:pPr>
        <w:rPr>
          <w:rFonts w:ascii="Times New Roman" w:hAnsi="Times New Roman" w:cs="Times New Roman"/>
          <w:sz w:val="24"/>
          <w:szCs w:val="24"/>
        </w:rPr>
      </w:pPr>
      <w:r w:rsidRPr="00E3472C">
        <w:rPr>
          <w:rFonts w:ascii="Times New Roman" w:hAnsi="Times New Roman" w:cs="Times New Roman"/>
          <w:sz w:val="24"/>
          <w:szCs w:val="24"/>
        </w:rPr>
        <w:t xml:space="preserve">Congress </w:t>
      </w:r>
      <w:r w:rsidR="001E5212" w:rsidRPr="00E3472C">
        <w:rPr>
          <w:rFonts w:ascii="Times New Roman" w:hAnsi="Times New Roman" w:cs="Times New Roman"/>
          <w:sz w:val="24"/>
          <w:szCs w:val="24"/>
        </w:rPr>
        <w:t>can</w:t>
      </w:r>
      <w:r w:rsidRPr="00E3472C">
        <w:rPr>
          <w:rFonts w:ascii="Times New Roman" w:hAnsi="Times New Roman" w:cs="Times New Roman"/>
          <w:sz w:val="24"/>
          <w:szCs w:val="24"/>
        </w:rPr>
        <w:t xml:space="preserve"> require that federally-backed projects, such as roads, hospitals and </w:t>
      </w:r>
      <w:r w:rsidR="00451AD9" w:rsidRPr="00E3472C">
        <w:rPr>
          <w:rFonts w:ascii="Times New Roman" w:hAnsi="Times New Roman" w:cs="Times New Roman"/>
          <w:sz w:val="24"/>
          <w:szCs w:val="24"/>
        </w:rPr>
        <w:t xml:space="preserve">public </w:t>
      </w:r>
      <w:r w:rsidRPr="00E3472C">
        <w:rPr>
          <w:rFonts w:ascii="Times New Roman" w:hAnsi="Times New Roman" w:cs="Times New Roman"/>
          <w:sz w:val="24"/>
          <w:szCs w:val="24"/>
        </w:rPr>
        <w:t xml:space="preserve">buildings, </w:t>
      </w:r>
      <w:r w:rsidR="005F1ADA" w:rsidRPr="00E3472C">
        <w:rPr>
          <w:rFonts w:ascii="Times New Roman" w:hAnsi="Times New Roman" w:cs="Times New Roman"/>
          <w:sz w:val="24"/>
          <w:szCs w:val="24"/>
        </w:rPr>
        <w:t xml:space="preserve">that </w:t>
      </w:r>
      <w:r w:rsidRPr="00E3472C">
        <w:rPr>
          <w:rFonts w:ascii="Times New Roman" w:hAnsi="Times New Roman" w:cs="Times New Roman"/>
          <w:sz w:val="24"/>
          <w:szCs w:val="24"/>
        </w:rPr>
        <w:t xml:space="preserve">are </w:t>
      </w:r>
      <w:r w:rsidR="005F1ADA" w:rsidRPr="00E3472C">
        <w:rPr>
          <w:rFonts w:ascii="Times New Roman" w:hAnsi="Times New Roman" w:cs="Times New Roman"/>
          <w:sz w:val="24"/>
          <w:szCs w:val="24"/>
        </w:rPr>
        <w:t xml:space="preserve">newly </w:t>
      </w:r>
      <w:r w:rsidRPr="00E3472C">
        <w:rPr>
          <w:rFonts w:ascii="Times New Roman" w:hAnsi="Times New Roman" w:cs="Times New Roman"/>
          <w:sz w:val="24"/>
          <w:szCs w:val="24"/>
        </w:rPr>
        <w:t xml:space="preserve">built or </w:t>
      </w:r>
      <w:r w:rsidR="005F1ADA" w:rsidRPr="00E3472C">
        <w:rPr>
          <w:rFonts w:ascii="Times New Roman" w:hAnsi="Times New Roman" w:cs="Times New Roman"/>
          <w:sz w:val="24"/>
          <w:szCs w:val="24"/>
        </w:rPr>
        <w:t xml:space="preserve">substantially </w:t>
      </w:r>
      <w:r w:rsidRPr="00E3472C">
        <w:rPr>
          <w:rFonts w:ascii="Times New Roman" w:hAnsi="Times New Roman" w:cs="Times New Roman"/>
          <w:sz w:val="24"/>
          <w:szCs w:val="24"/>
        </w:rPr>
        <w:t xml:space="preserve">rebuilt </w:t>
      </w:r>
      <w:r w:rsidR="001E5212" w:rsidRPr="00E3472C">
        <w:rPr>
          <w:rFonts w:ascii="Times New Roman" w:hAnsi="Times New Roman" w:cs="Times New Roman"/>
          <w:sz w:val="24"/>
          <w:szCs w:val="24"/>
        </w:rPr>
        <w:t xml:space="preserve">are not built in high risk areas or if they are, that they account for </w:t>
      </w:r>
      <w:r w:rsidRPr="00E3472C">
        <w:rPr>
          <w:rFonts w:ascii="Times New Roman" w:hAnsi="Times New Roman" w:cs="Times New Roman"/>
          <w:sz w:val="24"/>
          <w:szCs w:val="24"/>
        </w:rPr>
        <w:t>future flood risks</w:t>
      </w:r>
      <w:r w:rsidR="001E5212" w:rsidRPr="00E3472C">
        <w:rPr>
          <w:rFonts w:ascii="Times New Roman" w:hAnsi="Times New Roman" w:cs="Times New Roman"/>
          <w:sz w:val="24"/>
          <w:szCs w:val="24"/>
        </w:rPr>
        <w:t>, such as sea level rise,</w:t>
      </w:r>
      <w:r w:rsidRPr="00E3472C">
        <w:rPr>
          <w:rFonts w:ascii="Times New Roman" w:hAnsi="Times New Roman" w:cs="Times New Roman"/>
          <w:sz w:val="24"/>
          <w:szCs w:val="24"/>
        </w:rPr>
        <w:t xml:space="preserve"> into their design and siting. </w:t>
      </w:r>
    </w:p>
    <w:p w14:paraId="2A80ED70" w14:textId="54D726F4" w:rsidR="009E489F" w:rsidRPr="00E3472C" w:rsidRDefault="009E489F" w:rsidP="009E489F">
      <w:pPr>
        <w:rPr>
          <w:rFonts w:ascii="Times New Roman" w:hAnsi="Times New Roman" w:cs="Times New Roman"/>
          <w:sz w:val="24"/>
          <w:szCs w:val="24"/>
        </w:rPr>
      </w:pPr>
      <w:r w:rsidRPr="00E3472C">
        <w:rPr>
          <w:rFonts w:ascii="Times New Roman" w:hAnsi="Times New Roman" w:cs="Times New Roman"/>
          <w:sz w:val="24"/>
          <w:szCs w:val="24"/>
        </w:rPr>
        <w:t xml:space="preserve">Since issuance of Executive Order 11988 in 1977, federal agencies such as </w:t>
      </w:r>
      <w:r w:rsidR="00451AD9" w:rsidRPr="00E3472C">
        <w:rPr>
          <w:rFonts w:ascii="Times New Roman" w:hAnsi="Times New Roman" w:cs="Times New Roman"/>
          <w:sz w:val="24"/>
          <w:szCs w:val="24"/>
        </w:rPr>
        <w:t>the Department of Transportation (</w:t>
      </w:r>
      <w:r w:rsidRPr="00E3472C">
        <w:rPr>
          <w:rFonts w:ascii="Times New Roman" w:hAnsi="Times New Roman" w:cs="Times New Roman"/>
          <w:sz w:val="24"/>
          <w:szCs w:val="24"/>
        </w:rPr>
        <w:t>DOT</w:t>
      </w:r>
      <w:r w:rsidR="00451AD9" w:rsidRPr="00E3472C">
        <w:rPr>
          <w:rFonts w:ascii="Times New Roman" w:hAnsi="Times New Roman" w:cs="Times New Roman"/>
          <w:sz w:val="24"/>
          <w:szCs w:val="24"/>
        </w:rPr>
        <w:t>)</w:t>
      </w:r>
      <w:r w:rsidRPr="00E3472C">
        <w:rPr>
          <w:rFonts w:ascii="Times New Roman" w:hAnsi="Times New Roman" w:cs="Times New Roman"/>
          <w:sz w:val="24"/>
          <w:szCs w:val="24"/>
        </w:rPr>
        <w:t xml:space="preserve"> and </w:t>
      </w:r>
      <w:r w:rsidR="00451AD9" w:rsidRPr="00E3472C">
        <w:rPr>
          <w:rFonts w:ascii="Times New Roman" w:hAnsi="Times New Roman" w:cs="Times New Roman"/>
          <w:sz w:val="24"/>
          <w:szCs w:val="24"/>
        </w:rPr>
        <w:t>the Department of Housing and Urban Development (</w:t>
      </w:r>
      <w:r w:rsidRPr="00E3472C">
        <w:rPr>
          <w:rFonts w:ascii="Times New Roman" w:hAnsi="Times New Roman" w:cs="Times New Roman"/>
          <w:sz w:val="24"/>
          <w:szCs w:val="24"/>
        </w:rPr>
        <w:t>HUD</w:t>
      </w:r>
      <w:r w:rsidR="00451AD9" w:rsidRPr="00E3472C">
        <w:rPr>
          <w:rFonts w:ascii="Times New Roman" w:hAnsi="Times New Roman" w:cs="Times New Roman"/>
          <w:sz w:val="24"/>
          <w:szCs w:val="24"/>
        </w:rPr>
        <w:t>)</w:t>
      </w:r>
      <w:r w:rsidRPr="00E3472C">
        <w:rPr>
          <w:rFonts w:ascii="Times New Roman" w:hAnsi="Times New Roman" w:cs="Times New Roman"/>
          <w:sz w:val="24"/>
          <w:szCs w:val="24"/>
        </w:rPr>
        <w:t xml:space="preserve"> have been directed to avoid investing in flood-prone areas, where possible, or alternatively, to abide by basic flood mitigation practices </w:t>
      </w:r>
      <w:proofErr w:type="gramStart"/>
      <w:r w:rsidRPr="00E3472C">
        <w:rPr>
          <w:rFonts w:ascii="Times New Roman" w:hAnsi="Times New Roman" w:cs="Times New Roman"/>
          <w:sz w:val="24"/>
          <w:szCs w:val="24"/>
        </w:rPr>
        <w:t>as a way to</w:t>
      </w:r>
      <w:proofErr w:type="gramEnd"/>
      <w:r w:rsidRPr="00E3472C">
        <w:rPr>
          <w:rFonts w:ascii="Times New Roman" w:hAnsi="Times New Roman" w:cs="Times New Roman"/>
          <w:sz w:val="24"/>
          <w:szCs w:val="24"/>
        </w:rPr>
        <w:t xml:space="preserve"> reduce “exposure to potential flood losses by deterring unnecessary siting of activities in high hazard floodplain locations.” That policy and the individual agency regulations have, over the years, lessened the flood losses that might have otherwise occurred.  It has not, however, kept pace with increasing flooding problems and escalating costs.  </w:t>
      </w:r>
    </w:p>
    <w:p w14:paraId="2F21AFC4" w14:textId="77777777" w:rsidR="009E489F" w:rsidRPr="00E3472C" w:rsidRDefault="009E489F" w:rsidP="009E489F">
      <w:pPr>
        <w:rPr>
          <w:rFonts w:ascii="Times New Roman" w:hAnsi="Times New Roman" w:cs="Times New Roman"/>
          <w:sz w:val="24"/>
          <w:szCs w:val="24"/>
        </w:rPr>
      </w:pPr>
      <w:r w:rsidRPr="00E3472C">
        <w:rPr>
          <w:rFonts w:ascii="Times New Roman" w:hAnsi="Times New Roman" w:cs="Times New Roman"/>
          <w:sz w:val="24"/>
          <w:szCs w:val="24"/>
        </w:rPr>
        <w:t xml:space="preserve">Its greatest shortcoming has been its reliance upon an outdated definition of what constitutes a flood-prone area. By relying solely on FEMA insurance maps and the lines derived from data on past storms and flooding events, this policy has too often missed the mark in protecting people and assets from the next disaster. </w:t>
      </w:r>
    </w:p>
    <w:p w14:paraId="3A60B005" w14:textId="5C4C0C0E" w:rsidR="009E489F" w:rsidRPr="00E3472C" w:rsidRDefault="009E489F" w:rsidP="009E489F">
      <w:pPr>
        <w:rPr>
          <w:rFonts w:ascii="Times New Roman" w:hAnsi="Times New Roman" w:cs="Times New Roman"/>
          <w:sz w:val="24"/>
          <w:szCs w:val="24"/>
        </w:rPr>
      </w:pPr>
      <w:r w:rsidRPr="00E3472C">
        <w:rPr>
          <w:rFonts w:ascii="Times New Roman" w:hAnsi="Times New Roman" w:cs="Times New Roman"/>
          <w:sz w:val="24"/>
          <w:szCs w:val="24"/>
        </w:rPr>
        <w:t>That is why Pew and others, including many fiscal conservatives, engineers, conservation groups</w:t>
      </w:r>
      <w:r w:rsidR="005F1ADA" w:rsidRPr="00E3472C">
        <w:rPr>
          <w:rFonts w:ascii="Times New Roman" w:hAnsi="Times New Roman" w:cs="Times New Roman"/>
          <w:sz w:val="24"/>
          <w:szCs w:val="24"/>
        </w:rPr>
        <w:t>,</w:t>
      </w:r>
      <w:r w:rsidRPr="00E3472C">
        <w:rPr>
          <w:rFonts w:ascii="Times New Roman" w:hAnsi="Times New Roman" w:cs="Times New Roman"/>
          <w:sz w:val="24"/>
          <w:szCs w:val="24"/>
        </w:rPr>
        <w:t xml:space="preserve"> and the insurance industry</w:t>
      </w:r>
      <w:r w:rsidR="005F1ADA" w:rsidRPr="00E3472C">
        <w:rPr>
          <w:rFonts w:ascii="Times New Roman" w:hAnsi="Times New Roman" w:cs="Times New Roman"/>
          <w:sz w:val="24"/>
          <w:szCs w:val="24"/>
        </w:rPr>
        <w:t>,</w:t>
      </w:r>
      <w:r w:rsidRPr="00E3472C">
        <w:rPr>
          <w:rFonts w:ascii="Times New Roman" w:hAnsi="Times New Roman" w:cs="Times New Roman"/>
          <w:sz w:val="24"/>
          <w:szCs w:val="24"/>
        </w:rPr>
        <w:t xml:space="preserve"> were so supportive of 2015 </w:t>
      </w:r>
      <w:r w:rsidR="001E5212" w:rsidRPr="00E3472C">
        <w:rPr>
          <w:rFonts w:ascii="Times New Roman" w:hAnsi="Times New Roman" w:cs="Times New Roman"/>
          <w:sz w:val="24"/>
          <w:szCs w:val="24"/>
        </w:rPr>
        <w:t>updates</w:t>
      </w:r>
      <w:r w:rsidRPr="00E3472C">
        <w:rPr>
          <w:rFonts w:ascii="Times New Roman" w:hAnsi="Times New Roman" w:cs="Times New Roman"/>
          <w:sz w:val="24"/>
          <w:szCs w:val="24"/>
        </w:rPr>
        <w:t xml:space="preserve"> to the policy. </w:t>
      </w:r>
      <w:r w:rsidR="001E5212" w:rsidRPr="00E3472C">
        <w:rPr>
          <w:rFonts w:ascii="Times New Roman" w:hAnsi="Times New Roman" w:cs="Times New Roman"/>
          <w:sz w:val="24"/>
          <w:szCs w:val="24"/>
        </w:rPr>
        <w:t>This executive order, t</w:t>
      </w:r>
      <w:r w:rsidRPr="00E3472C">
        <w:rPr>
          <w:rFonts w:ascii="Times New Roman" w:hAnsi="Times New Roman" w:cs="Times New Roman"/>
          <w:sz w:val="24"/>
          <w:szCs w:val="24"/>
        </w:rPr>
        <w:t>he Federal Flood Risk Management Standard</w:t>
      </w:r>
      <w:r w:rsidR="009E7FE8">
        <w:rPr>
          <w:rFonts w:ascii="Times New Roman" w:hAnsi="Times New Roman" w:cs="Times New Roman"/>
          <w:sz w:val="24"/>
          <w:szCs w:val="24"/>
        </w:rPr>
        <w:t>,</w:t>
      </w:r>
      <w:r w:rsidRPr="00E3472C">
        <w:rPr>
          <w:rFonts w:ascii="Times New Roman" w:hAnsi="Times New Roman" w:cs="Times New Roman"/>
          <w:sz w:val="24"/>
          <w:szCs w:val="24"/>
        </w:rPr>
        <w:t xml:space="preserve"> directed agencies to use sound science to </w:t>
      </w:r>
      <w:r w:rsidR="001E5212" w:rsidRPr="00E3472C">
        <w:rPr>
          <w:rFonts w:ascii="Times New Roman" w:hAnsi="Times New Roman" w:cs="Times New Roman"/>
          <w:sz w:val="24"/>
          <w:szCs w:val="24"/>
        </w:rPr>
        <w:t>factor</w:t>
      </w:r>
      <w:r w:rsidRPr="00E3472C">
        <w:rPr>
          <w:rFonts w:ascii="Times New Roman" w:hAnsi="Times New Roman" w:cs="Times New Roman"/>
          <w:sz w:val="24"/>
          <w:szCs w:val="24"/>
        </w:rPr>
        <w:t xml:space="preserve"> future flood risks into their decision-making. This update recognized that </w:t>
      </w:r>
      <w:r w:rsidR="001E5212" w:rsidRPr="00E3472C">
        <w:rPr>
          <w:rFonts w:ascii="Times New Roman" w:hAnsi="Times New Roman" w:cs="Times New Roman"/>
          <w:sz w:val="24"/>
          <w:szCs w:val="24"/>
        </w:rPr>
        <w:t xml:space="preserve">the </w:t>
      </w:r>
      <w:r w:rsidRPr="00E3472C">
        <w:rPr>
          <w:rFonts w:ascii="Times New Roman" w:hAnsi="Times New Roman" w:cs="Times New Roman"/>
          <w:sz w:val="24"/>
          <w:szCs w:val="24"/>
        </w:rPr>
        <w:t xml:space="preserve">calculation of the so-called 100-year floodplain is not a prediction of future risk.  It recognized </w:t>
      </w:r>
      <w:r w:rsidRPr="00E3472C">
        <w:rPr>
          <w:rFonts w:ascii="Times New Roman" w:hAnsi="Times New Roman" w:cs="Times New Roman"/>
          <w:sz w:val="24"/>
          <w:szCs w:val="24"/>
        </w:rPr>
        <w:lastRenderedPageBreak/>
        <w:t>that much of the nation’s flooding occurs in areas beyond the identified Special Flood Hazard Areas</w:t>
      </w:r>
      <w:r w:rsidR="005F1ADA" w:rsidRPr="00E3472C">
        <w:rPr>
          <w:rFonts w:ascii="Times New Roman" w:hAnsi="Times New Roman" w:cs="Times New Roman"/>
          <w:sz w:val="24"/>
          <w:szCs w:val="24"/>
        </w:rPr>
        <w:t xml:space="preserve"> (SFHAs)</w:t>
      </w:r>
      <w:r w:rsidRPr="00E3472C">
        <w:rPr>
          <w:rFonts w:ascii="Times New Roman" w:hAnsi="Times New Roman" w:cs="Times New Roman"/>
          <w:sz w:val="24"/>
          <w:szCs w:val="24"/>
        </w:rPr>
        <w:t>, and that flood heights frequently rise above determined base flood elevations.  It recognized that flood risks are dynamic, not only because of changes in climate but also with changes in land use and demographics.</w:t>
      </w:r>
    </w:p>
    <w:p w14:paraId="7ACF2D66" w14:textId="5E9665B5" w:rsidR="009E489F" w:rsidRPr="00E3472C" w:rsidRDefault="009E489F" w:rsidP="009E489F">
      <w:pPr>
        <w:rPr>
          <w:rFonts w:ascii="Times New Roman" w:hAnsi="Times New Roman" w:cs="Times New Roman"/>
          <w:sz w:val="24"/>
          <w:szCs w:val="24"/>
        </w:rPr>
      </w:pPr>
      <w:r w:rsidRPr="00E3472C">
        <w:rPr>
          <w:rFonts w:ascii="Times New Roman" w:hAnsi="Times New Roman" w:cs="Times New Roman"/>
          <w:sz w:val="24"/>
          <w:szCs w:val="24"/>
        </w:rPr>
        <w:t xml:space="preserve">Unfortunately, this </w:t>
      </w:r>
      <w:r w:rsidR="001E5212" w:rsidRPr="00E3472C">
        <w:rPr>
          <w:rFonts w:ascii="Times New Roman" w:hAnsi="Times New Roman" w:cs="Times New Roman"/>
          <w:sz w:val="24"/>
          <w:szCs w:val="24"/>
        </w:rPr>
        <w:t>e</w:t>
      </w:r>
      <w:r w:rsidR="007B0BA5" w:rsidRPr="00E3472C">
        <w:rPr>
          <w:rFonts w:ascii="Times New Roman" w:hAnsi="Times New Roman" w:cs="Times New Roman"/>
          <w:sz w:val="24"/>
          <w:szCs w:val="24"/>
        </w:rPr>
        <w:t xml:space="preserve">xecutive </w:t>
      </w:r>
      <w:r w:rsidR="001E5212" w:rsidRPr="00E3472C">
        <w:rPr>
          <w:rFonts w:ascii="Times New Roman" w:hAnsi="Times New Roman" w:cs="Times New Roman"/>
          <w:sz w:val="24"/>
          <w:szCs w:val="24"/>
        </w:rPr>
        <w:t>o</w:t>
      </w:r>
      <w:r w:rsidR="007B0BA5" w:rsidRPr="00E3472C">
        <w:rPr>
          <w:rFonts w:ascii="Times New Roman" w:hAnsi="Times New Roman" w:cs="Times New Roman"/>
          <w:sz w:val="24"/>
          <w:szCs w:val="24"/>
        </w:rPr>
        <w:t xml:space="preserve">rder </w:t>
      </w:r>
      <w:r w:rsidRPr="00E3472C">
        <w:rPr>
          <w:rFonts w:ascii="Times New Roman" w:hAnsi="Times New Roman" w:cs="Times New Roman"/>
          <w:sz w:val="24"/>
          <w:szCs w:val="24"/>
        </w:rPr>
        <w:t>was repealed in 2017</w:t>
      </w:r>
      <w:r w:rsidR="001E5212" w:rsidRPr="00E3472C">
        <w:rPr>
          <w:rFonts w:ascii="Times New Roman" w:hAnsi="Times New Roman" w:cs="Times New Roman"/>
          <w:sz w:val="24"/>
          <w:szCs w:val="24"/>
        </w:rPr>
        <w:t xml:space="preserve">. </w:t>
      </w:r>
      <w:r w:rsidRPr="00E3472C">
        <w:rPr>
          <w:rFonts w:ascii="Times New Roman" w:hAnsi="Times New Roman" w:cs="Times New Roman"/>
          <w:sz w:val="24"/>
          <w:szCs w:val="24"/>
        </w:rPr>
        <w:t xml:space="preserve">Our recommendation is for Congress to </w:t>
      </w:r>
      <w:r w:rsidR="007E6724" w:rsidRPr="00E3472C">
        <w:rPr>
          <w:rFonts w:ascii="Times New Roman" w:hAnsi="Times New Roman" w:cs="Times New Roman"/>
          <w:sz w:val="24"/>
          <w:szCs w:val="24"/>
        </w:rPr>
        <w:t xml:space="preserve">support </w:t>
      </w:r>
      <w:r w:rsidRPr="00E3472C">
        <w:rPr>
          <w:rFonts w:ascii="Times New Roman" w:hAnsi="Times New Roman" w:cs="Times New Roman"/>
          <w:sz w:val="24"/>
          <w:szCs w:val="24"/>
        </w:rPr>
        <w:t>an updated, flood</w:t>
      </w:r>
      <w:r w:rsidR="00A97831" w:rsidRPr="00E3472C">
        <w:rPr>
          <w:rFonts w:ascii="Times New Roman" w:hAnsi="Times New Roman" w:cs="Times New Roman"/>
          <w:sz w:val="24"/>
          <w:szCs w:val="24"/>
        </w:rPr>
        <w:t>-ready</w:t>
      </w:r>
      <w:r w:rsidRPr="00E3472C">
        <w:rPr>
          <w:rFonts w:ascii="Times New Roman" w:hAnsi="Times New Roman" w:cs="Times New Roman"/>
          <w:sz w:val="24"/>
          <w:szCs w:val="24"/>
        </w:rPr>
        <w:t xml:space="preserve"> standard</w:t>
      </w:r>
      <w:r w:rsidR="007E6724" w:rsidRPr="00E3472C">
        <w:rPr>
          <w:rFonts w:ascii="Times New Roman" w:hAnsi="Times New Roman" w:cs="Times New Roman"/>
          <w:sz w:val="24"/>
          <w:szCs w:val="24"/>
        </w:rPr>
        <w:t xml:space="preserve"> that would apply to all new federal investments</w:t>
      </w:r>
      <w:r w:rsidRPr="00E3472C">
        <w:rPr>
          <w:rFonts w:ascii="Times New Roman" w:hAnsi="Times New Roman" w:cs="Times New Roman"/>
          <w:sz w:val="24"/>
          <w:szCs w:val="24"/>
        </w:rPr>
        <w:t xml:space="preserve">.   </w:t>
      </w:r>
    </w:p>
    <w:p w14:paraId="790DA3FA" w14:textId="629A5DEF" w:rsidR="009E489F" w:rsidRPr="00E3472C" w:rsidRDefault="009E489F" w:rsidP="009E489F">
      <w:pPr>
        <w:rPr>
          <w:rFonts w:ascii="Times New Roman" w:hAnsi="Times New Roman" w:cs="Times New Roman"/>
          <w:sz w:val="24"/>
          <w:szCs w:val="24"/>
        </w:rPr>
      </w:pPr>
      <w:r w:rsidRPr="00E3472C">
        <w:rPr>
          <w:rFonts w:ascii="Times New Roman" w:hAnsi="Times New Roman" w:cs="Times New Roman"/>
          <w:sz w:val="24"/>
          <w:szCs w:val="24"/>
        </w:rPr>
        <w:t xml:space="preserve">This is </w:t>
      </w:r>
      <w:r w:rsidR="009E7FE8">
        <w:rPr>
          <w:rFonts w:ascii="Times New Roman" w:hAnsi="Times New Roman" w:cs="Times New Roman"/>
          <w:sz w:val="24"/>
          <w:szCs w:val="24"/>
        </w:rPr>
        <w:t>an approach already adopted by t</w:t>
      </w:r>
      <w:r w:rsidRPr="00E3472C">
        <w:rPr>
          <w:rFonts w:ascii="Times New Roman" w:hAnsi="Times New Roman" w:cs="Times New Roman"/>
          <w:sz w:val="24"/>
          <w:szCs w:val="24"/>
        </w:rPr>
        <w:t>he Department of Defense</w:t>
      </w:r>
      <w:r w:rsidR="009E7FE8">
        <w:rPr>
          <w:rFonts w:ascii="Times New Roman" w:hAnsi="Times New Roman" w:cs="Times New Roman"/>
          <w:sz w:val="24"/>
          <w:szCs w:val="24"/>
        </w:rPr>
        <w:t xml:space="preserve"> (DoD)</w:t>
      </w:r>
      <w:r w:rsidRPr="00E3472C">
        <w:rPr>
          <w:rFonts w:ascii="Times New Roman" w:hAnsi="Times New Roman" w:cs="Times New Roman"/>
          <w:sz w:val="24"/>
          <w:szCs w:val="24"/>
        </w:rPr>
        <w:t>. Specifically, language included in P.L. 115-232, the John S. McCain National Defense Authorization Act for Fiscal Year 2019,</w:t>
      </w:r>
      <w:r w:rsidRPr="00E3472C">
        <w:rPr>
          <w:rStyle w:val="FootnoteReference"/>
          <w:rFonts w:ascii="Times New Roman" w:hAnsi="Times New Roman" w:cs="Times New Roman"/>
          <w:sz w:val="24"/>
          <w:szCs w:val="24"/>
        </w:rPr>
        <w:footnoteReference w:id="3"/>
      </w:r>
      <w:r w:rsidRPr="00E3472C">
        <w:rPr>
          <w:rFonts w:ascii="Times New Roman" w:hAnsi="Times New Roman" w:cs="Times New Roman"/>
          <w:sz w:val="24"/>
          <w:szCs w:val="24"/>
        </w:rPr>
        <w:t xml:space="preserve"> re</w:t>
      </w:r>
      <w:r w:rsidR="009E7FE8">
        <w:rPr>
          <w:rFonts w:ascii="Times New Roman" w:hAnsi="Times New Roman" w:cs="Times New Roman"/>
          <w:sz w:val="24"/>
          <w:szCs w:val="24"/>
        </w:rPr>
        <w:t>quires DoD to</w:t>
      </w:r>
      <w:r w:rsidRPr="00E3472C">
        <w:rPr>
          <w:rFonts w:ascii="Times New Roman" w:hAnsi="Times New Roman" w:cs="Times New Roman"/>
          <w:sz w:val="24"/>
          <w:szCs w:val="24"/>
        </w:rPr>
        <w:t xml:space="preserve"> amend its construction design criteria “to anticipate changing environmental conditions during the design life of existing or planned new facilities and infrastructure.” It also calls for construction projects to be undertaken with mitigation plans that look beyond t</w:t>
      </w:r>
      <w:r w:rsidR="009E7FE8">
        <w:rPr>
          <w:rFonts w:ascii="Times New Roman" w:hAnsi="Times New Roman" w:cs="Times New Roman"/>
          <w:sz w:val="24"/>
          <w:szCs w:val="24"/>
        </w:rPr>
        <w:t>he lines of the FEMA flood maps.</w:t>
      </w:r>
      <w:r w:rsidRPr="00E3472C">
        <w:rPr>
          <w:rFonts w:ascii="Times New Roman" w:hAnsi="Times New Roman" w:cs="Times New Roman"/>
          <w:sz w:val="24"/>
          <w:szCs w:val="24"/>
        </w:rPr>
        <w:t xml:space="preserve"> </w:t>
      </w:r>
      <w:r w:rsidR="007E6724" w:rsidRPr="00E3472C">
        <w:rPr>
          <w:rFonts w:ascii="Times New Roman" w:hAnsi="Times New Roman" w:cs="Times New Roman"/>
          <w:sz w:val="24"/>
          <w:szCs w:val="24"/>
        </w:rPr>
        <w:t>Instead of relying solely on the current estimates of flood risk depicted as the 100-year floodplain</w:t>
      </w:r>
      <w:r w:rsidRPr="00E3472C">
        <w:rPr>
          <w:rFonts w:ascii="Times New Roman" w:hAnsi="Times New Roman" w:cs="Times New Roman"/>
          <w:sz w:val="24"/>
          <w:szCs w:val="24"/>
        </w:rPr>
        <w:t xml:space="preserve">, </w:t>
      </w:r>
      <w:r w:rsidR="007E6724" w:rsidRPr="00E3472C">
        <w:rPr>
          <w:rFonts w:ascii="Times New Roman" w:hAnsi="Times New Roman" w:cs="Times New Roman"/>
          <w:sz w:val="24"/>
          <w:szCs w:val="24"/>
        </w:rPr>
        <w:t xml:space="preserve">military planners </w:t>
      </w:r>
      <w:r w:rsidR="007B0BA5" w:rsidRPr="00E3472C">
        <w:rPr>
          <w:rFonts w:ascii="Times New Roman" w:hAnsi="Times New Roman" w:cs="Times New Roman"/>
          <w:sz w:val="24"/>
          <w:szCs w:val="24"/>
        </w:rPr>
        <w:t>must</w:t>
      </w:r>
      <w:r w:rsidRPr="00E3472C">
        <w:rPr>
          <w:rFonts w:ascii="Times New Roman" w:hAnsi="Times New Roman" w:cs="Times New Roman"/>
          <w:sz w:val="24"/>
          <w:szCs w:val="24"/>
        </w:rPr>
        <w:t xml:space="preserve"> account for uncertainty in future conditions</w:t>
      </w:r>
      <w:r w:rsidR="007E6724" w:rsidRPr="00E3472C">
        <w:rPr>
          <w:rFonts w:ascii="Times New Roman" w:hAnsi="Times New Roman" w:cs="Times New Roman"/>
          <w:sz w:val="24"/>
          <w:szCs w:val="24"/>
        </w:rPr>
        <w:t xml:space="preserve"> by employing a</w:t>
      </w:r>
      <w:r w:rsidRPr="00E3472C">
        <w:rPr>
          <w:rFonts w:ascii="Times New Roman" w:hAnsi="Times New Roman" w:cs="Times New Roman"/>
          <w:sz w:val="24"/>
          <w:szCs w:val="24"/>
        </w:rPr>
        <w:t xml:space="preserve"> safety factor to protect facilities from future damages. Pew believes it would benefit the whole of government to adopt a similar approach.</w:t>
      </w:r>
    </w:p>
    <w:p w14:paraId="1B58ACD4" w14:textId="77777777" w:rsidR="009E489F" w:rsidRPr="00E3472C" w:rsidRDefault="009E489F" w:rsidP="001E5212">
      <w:pPr>
        <w:rPr>
          <w:rFonts w:ascii="Times New Roman" w:hAnsi="Times New Roman" w:cs="Times New Roman"/>
          <w:b/>
          <w:sz w:val="24"/>
          <w:szCs w:val="24"/>
        </w:rPr>
      </w:pPr>
      <w:r w:rsidRPr="00E3472C">
        <w:rPr>
          <w:rFonts w:ascii="Times New Roman" w:hAnsi="Times New Roman" w:cs="Times New Roman"/>
          <w:b/>
          <w:sz w:val="24"/>
          <w:szCs w:val="24"/>
        </w:rPr>
        <w:t xml:space="preserve">Invest in Preparedness and Pre-Disaster Mitigation </w:t>
      </w:r>
    </w:p>
    <w:p w14:paraId="5705DF34" w14:textId="77777777" w:rsidR="00637E31" w:rsidRPr="00E3472C" w:rsidRDefault="00637E31" w:rsidP="00637E31">
      <w:pPr>
        <w:rPr>
          <w:rFonts w:ascii="Times New Roman" w:hAnsi="Times New Roman" w:cs="Times New Roman"/>
          <w:sz w:val="24"/>
          <w:szCs w:val="24"/>
        </w:rPr>
      </w:pPr>
      <w:r w:rsidRPr="00E3472C">
        <w:rPr>
          <w:rFonts w:ascii="Times New Roman" w:hAnsi="Times New Roman" w:cs="Times New Roman"/>
          <w:sz w:val="24"/>
          <w:szCs w:val="24"/>
        </w:rPr>
        <w:t>It is essential that the federal government alter the long-existing bias that favors post-disaster assistance over federal support for adaptation and pre-disaster mitigation. Research has shown that, on average, mitigation saves society $6 for each $1 invested,</w:t>
      </w:r>
      <w:r w:rsidRPr="00E3472C">
        <w:rPr>
          <w:rStyle w:val="FootnoteReference"/>
          <w:rFonts w:ascii="Times New Roman" w:hAnsi="Times New Roman" w:cs="Times New Roman"/>
          <w:sz w:val="24"/>
          <w:szCs w:val="24"/>
        </w:rPr>
        <w:footnoteReference w:id="4"/>
      </w:r>
      <w:r w:rsidRPr="00E3472C">
        <w:rPr>
          <w:rFonts w:ascii="Times New Roman" w:hAnsi="Times New Roman" w:cs="Times New Roman"/>
          <w:sz w:val="24"/>
          <w:szCs w:val="24"/>
        </w:rPr>
        <w:t xml:space="preserve"> and that these investments make communities more resilient.</w:t>
      </w:r>
    </w:p>
    <w:p w14:paraId="1750B85E" w14:textId="77777777" w:rsidR="00637E31" w:rsidRPr="00E3472C" w:rsidRDefault="00637E31" w:rsidP="00637E31">
      <w:pPr>
        <w:rPr>
          <w:rFonts w:ascii="Times New Roman" w:hAnsi="Times New Roman" w:cs="Times New Roman"/>
          <w:sz w:val="24"/>
          <w:szCs w:val="24"/>
        </w:rPr>
      </w:pPr>
      <w:r w:rsidRPr="00E3472C">
        <w:rPr>
          <w:rFonts w:ascii="Times New Roman" w:hAnsi="Times New Roman" w:cs="Times New Roman"/>
          <w:sz w:val="24"/>
          <w:szCs w:val="24"/>
        </w:rPr>
        <w:t xml:space="preserve">Mitigation needs vary from community to community, but a lack of funding for these activities is near universal. Increased investment in mitigation through existing programs is important, but creating new funding opportunities for states and localities to </w:t>
      </w:r>
      <w:r w:rsidR="00B4740E" w:rsidRPr="00E3472C">
        <w:rPr>
          <w:rFonts w:ascii="Times New Roman" w:hAnsi="Times New Roman" w:cs="Times New Roman"/>
          <w:sz w:val="24"/>
          <w:szCs w:val="24"/>
        </w:rPr>
        <w:t xml:space="preserve">take advantage of this return on </w:t>
      </w:r>
      <w:r w:rsidRPr="00E3472C">
        <w:rPr>
          <w:rFonts w:ascii="Times New Roman" w:hAnsi="Times New Roman" w:cs="Times New Roman"/>
          <w:sz w:val="24"/>
          <w:szCs w:val="24"/>
        </w:rPr>
        <w:t>invest</w:t>
      </w:r>
      <w:r w:rsidR="00B4740E" w:rsidRPr="00E3472C">
        <w:rPr>
          <w:rFonts w:ascii="Times New Roman" w:hAnsi="Times New Roman" w:cs="Times New Roman"/>
          <w:sz w:val="24"/>
          <w:szCs w:val="24"/>
        </w:rPr>
        <w:t>ment</w:t>
      </w:r>
      <w:r w:rsidRPr="00E3472C">
        <w:rPr>
          <w:rFonts w:ascii="Times New Roman" w:hAnsi="Times New Roman" w:cs="Times New Roman"/>
          <w:sz w:val="24"/>
          <w:szCs w:val="24"/>
        </w:rPr>
        <w:t xml:space="preserve"> </w:t>
      </w:r>
      <w:r w:rsidRPr="00E3472C">
        <w:rPr>
          <w:rFonts w:ascii="Times New Roman" w:hAnsi="Times New Roman" w:cs="Times New Roman"/>
          <w:i/>
          <w:sz w:val="24"/>
          <w:szCs w:val="24"/>
        </w:rPr>
        <w:t>before</w:t>
      </w:r>
      <w:r w:rsidRPr="00E3472C">
        <w:rPr>
          <w:rFonts w:ascii="Times New Roman" w:hAnsi="Times New Roman" w:cs="Times New Roman"/>
          <w:sz w:val="24"/>
          <w:szCs w:val="24"/>
        </w:rPr>
        <w:t xml:space="preserve"> disaster strikes will be critical in breaking the costly cycle of flood, damage, and repair. </w:t>
      </w:r>
    </w:p>
    <w:p w14:paraId="0EBDA5E6" w14:textId="31B80513" w:rsidR="00637E31" w:rsidRPr="00E3472C" w:rsidRDefault="00637E31" w:rsidP="00637E31">
      <w:pPr>
        <w:rPr>
          <w:rFonts w:ascii="Times New Roman" w:hAnsi="Times New Roman" w:cs="Times New Roman"/>
          <w:sz w:val="24"/>
          <w:szCs w:val="24"/>
        </w:rPr>
      </w:pPr>
      <w:r w:rsidRPr="00E3472C">
        <w:rPr>
          <w:rFonts w:ascii="Times New Roman" w:hAnsi="Times New Roman" w:cs="Times New Roman"/>
          <w:sz w:val="24"/>
          <w:szCs w:val="24"/>
        </w:rPr>
        <w:t xml:space="preserve">One proposal to create new funding opportunities has been introduced by </w:t>
      </w:r>
      <w:r w:rsidR="0069740F" w:rsidRPr="00E3472C">
        <w:rPr>
          <w:rFonts w:ascii="Times New Roman" w:hAnsi="Times New Roman" w:cs="Times New Roman"/>
          <w:sz w:val="24"/>
          <w:szCs w:val="24"/>
        </w:rPr>
        <w:t>Senators Jack Reed (D-RI), John Kennedy (R-LA), and Bob Menendez (D-NJ) as S. 2192, the State Flood Mitigation Revolving Loan Fund Act of 2019</w:t>
      </w:r>
      <w:r w:rsidR="007B0BA5" w:rsidRPr="00E3472C">
        <w:rPr>
          <w:rFonts w:ascii="Times New Roman" w:hAnsi="Times New Roman" w:cs="Times New Roman"/>
          <w:sz w:val="24"/>
          <w:szCs w:val="24"/>
        </w:rPr>
        <w:t>.  Companion legislation has also been introduced in the House</w:t>
      </w:r>
      <w:r w:rsidRPr="00E3472C">
        <w:rPr>
          <w:rFonts w:ascii="Times New Roman" w:hAnsi="Times New Roman" w:cs="Times New Roman"/>
          <w:sz w:val="24"/>
          <w:szCs w:val="24"/>
        </w:rPr>
        <w:t xml:space="preserve">. This proposal would establish a </w:t>
      </w:r>
      <w:r w:rsidR="007B0BA5" w:rsidRPr="00E3472C">
        <w:rPr>
          <w:rFonts w:ascii="Times New Roman" w:hAnsi="Times New Roman" w:cs="Times New Roman"/>
          <w:sz w:val="24"/>
          <w:szCs w:val="24"/>
        </w:rPr>
        <w:t xml:space="preserve">revolving loan fund </w:t>
      </w:r>
      <w:r w:rsidRPr="00E3472C">
        <w:rPr>
          <w:rFonts w:ascii="Times New Roman" w:hAnsi="Times New Roman" w:cs="Times New Roman"/>
          <w:sz w:val="24"/>
          <w:szCs w:val="24"/>
        </w:rPr>
        <w:t xml:space="preserve">to provide low-interest loans and selected grants to help communities, businesses, schools, and families prepare for floods and sea level rise. </w:t>
      </w:r>
    </w:p>
    <w:p w14:paraId="1C92216E" w14:textId="7F8A40C6" w:rsidR="00637E31" w:rsidRPr="00E3472C" w:rsidRDefault="00B4740E" w:rsidP="00637E31">
      <w:pPr>
        <w:rPr>
          <w:rFonts w:ascii="Times New Roman" w:hAnsi="Times New Roman" w:cs="Times New Roman"/>
          <w:sz w:val="24"/>
          <w:szCs w:val="24"/>
        </w:rPr>
      </w:pPr>
      <w:r w:rsidRPr="00E3472C">
        <w:rPr>
          <w:rFonts w:ascii="Times New Roman" w:hAnsi="Times New Roman" w:cs="Times New Roman"/>
          <w:sz w:val="24"/>
          <w:szCs w:val="24"/>
        </w:rPr>
        <w:t xml:space="preserve">Another </w:t>
      </w:r>
      <w:r w:rsidR="00DD3981" w:rsidRPr="00E3472C">
        <w:rPr>
          <w:rFonts w:ascii="Times New Roman" w:hAnsi="Times New Roman" w:cs="Times New Roman"/>
          <w:sz w:val="24"/>
          <w:szCs w:val="24"/>
        </w:rPr>
        <w:t>o</w:t>
      </w:r>
      <w:r w:rsidR="00C007EF" w:rsidRPr="00E3472C">
        <w:rPr>
          <w:rFonts w:ascii="Times New Roman" w:hAnsi="Times New Roman" w:cs="Times New Roman"/>
          <w:sz w:val="24"/>
          <w:szCs w:val="24"/>
        </w:rPr>
        <w:t>pportunit</w:t>
      </w:r>
      <w:r w:rsidR="00DD3981" w:rsidRPr="00E3472C">
        <w:rPr>
          <w:rFonts w:ascii="Times New Roman" w:hAnsi="Times New Roman" w:cs="Times New Roman"/>
          <w:sz w:val="24"/>
          <w:szCs w:val="24"/>
        </w:rPr>
        <w:t>y</w:t>
      </w:r>
      <w:r w:rsidR="00C007EF" w:rsidRPr="00E3472C">
        <w:rPr>
          <w:rFonts w:ascii="Times New Roman" w:hAnsi="Times New Roman" w:cs="Times New Roman"/>
          <w:sz w:val="24"/>
          <w:szCs w:val="24"/>
        </w:rPr>
        <w:t xml:space="preserve"> to realize </w:t>
      </w:r>
      <w:r w:rsidR="00DD3981" w:rsidRPr="00E3472C">
        <w:rPr>
          <w:rFonts w:ascii="Times New Roman" w:hAnsi="Times New Roman" w:cs="Times New Roman"/>
          <w:sz w:val="24"/>
          <w:szCs w:val="24"/>
        </w:rPr>
        <w:t xml:space="preserve">lasting </w:t>
      </w:r>
      <w:r w:rsidR="00C007EF" w:rsidRPr="00E3472C">
        <w:rPr>
          <w:rFonts w:ascii="Times New Roman" w:hAnsi="Times New Roman" w:cs="Times New Roman"/>
          <w:sz w:val="24"/>
          <w:szCs w:val="24"/>
        </w:rPr>
        <w:t xml:space="preserve">benefits of mitigation across the country </w:t>
      </w:r>
      <w:r w:rsidR="00DB3D02" w:rsidRPr="00E3472C">
        <w:rPr>
          <w:rFonts w:ascii="Times New Roman" w:hAnsi="Times New Roman" w:cs="Times New Roman"/>
          <w:sz w:val="24"/>
          <w:szCs w:val="24"/>
        </w:rPr>
        <w:t>exist</w:t>
      </w:r>
      <w:r w:rsidR="001A026E" w:rsidRPr="00E3472C">
        <w:rPr>
          <w:rFonts w:ascii="Times New Roman" w:hAnsi="Times New Roman" w:cs="Times New Roman"/>
          <w:sz w:val="24"/>
          <w:szCs w:val="24"/>
        </w:rPr>
        <w:t>s</w:t>
      </w:r>
      <w:r w:rsidR="00DB3D02" w:rsidRPr="00E3472C">
        <w:rPr>
          <w:rFonts w:ascii="Times New Roman" w:hAnsi="Times New Roman" w:cs="Times New Roman"/>
          <w:sz w:val="24"/>
          <w:szCs w:val="24"/>
        </w:rPr>
        <w:t xml:space="preserve"> </w:t>
      </w:r>
      <w:r w:rsidRPr="00E3472C">
        <w:rPr>
          <w:rFonts w:ascii="Times New Roman" w:hAnsi="Times New Roman" w:cs="Times New Roman"/>
          <w:sz w:val="24"/>
          <w:szCs w:val="24"/>
        </w:rPr>
        <w:t xml:space="preserve">within the </w:t>
      </w:r>
      <w:r w:rsidR="004C7A31" w:rsidRPr="00E3472C">
        <w:rPr>
          <w:rFonts w:ascii="Times New Roman" w:hAnsi="Times New Roman" w:cs="Times New Roman"/>
          <w:sz w:val="24"/>
          <w:szCs w:val="24"/>
        </w:rPr>
        <w:t xml:space="preserve">transportation </w:t>
      </w:r>
      <w:r w:rsidRPr="00E3472C">
        <w:rPr>
          <w:rFonts w:ascii="Times New Roman" w:hAnsi="Times New Roman" w:cs="Times New Roman"/>
          <w:sz w:val="24"/>
          <w:szCs w:val="24"/>
        </w:rPr>
        <w:t>sector</w:t>
      </w:r>
      <w:r w:rsidR="004C7A31" w:rsidRPr="00E3472C">
        <w:rPr>
          <w:rFonts w:ascii="Times New Roman" w:hAnsi="Times New Roman" w:cs="Times New Roman"/>
          <w:sz w:val="24"/>
          <w:szCs w:val="24"/>
        </w:rPr>
        <w:t>.</w:t>
      </w:r>
      <w:r w:rsidR="0075095C" w:rsidRPr="00E3472C">
        <w:rPr>
          <w:rFonts w:ascii="Times New Roman" w:hAnsi="Times New Roman" w:cs="Times New Roman"/>
          <w:sz w:val="24"/>
          <w:szCs w:val="24"/>
        </w:rPr>
        <w:t xml:space="preserve"> </w:t>
      </w:r>
      <w:r w:rsidR="00B27FBB" w:rsidRPr="00E3472C">
        <w:rPr>
          <w:rFonts w:ascii="Times New Roman" w:hAnsi="Times New Roman" w:cs="Times New Roman"/>
          <w:sz w:val="24"/>
          <w:szCs w:val="24"/>
        </w:rPr>
        <w:t xml:space="preserve">Pew </w:t>
      </w:r>
      <w:r w:rsidR="004C7A31" w:rsidRPr="00E3472C">
        <w:rPr>
          <w:rFonts w:ascii="Times New Roman" w:hAnsi="Times New Roman" w:cs="Times New Roman"/>
          <w:sz w:val="24"/>
          <w:szCs w:val="24"/>
        </w:rPr>
        <w:t xml:space="preserve">supports </w:t>
      </w:r>
      <w:r w:rsidR="007B0BA5" w:rsidRPr="00E3472C">
        <w:rPr>
          <w:rFonts w:ascii="Times New Roman" w:hAnsi="Times New Roman" w:cs="Times New Roman"/>
          <w:sz w:val="24"/>
          <w:szCs w:val="24"/>
        </w:rPr>
        <w:t>Environmental and Public Works C</w:t>
      </w:r>
      <w:r w:rsidRPr="00E3472C">
        <w:rPr>
          <w:rFonts w:ascii="Times New Roman" w:hAnsi="Times New Roman" w:cs="Times New Roman"/>
          <w:sz w:val="24"/>
          <w:szCs w:val="24"/>
        </w:rPr>
        <w:t xml:space="preserve">ommittee-passed </w:t>
      </w:r>
      <w:r w:rsidR="00A15A60" w:rsidRPr="00E3472C">
        <w:rPr>
          <w:rFonts w:ascii="Times New Roman" w:hAnsi="Times New Roman" w:cs="Times New Roman"/>
          <w:sz w:val="24"/>
          <w:szCs w:val="24"/>
        </w:rPr>
        <w:t xml:space="preserve">provisions </w:t>
      </w:r>
      <w:r w:rsidRPr="00E3472C">
        <w:rPr>
          <w:rFonts w:ascii="Times New Roman" w:hAnsi="Times New Roman" w:cs="Times New Roman"/>
          <w:sz w:val="24"/>
          <w:szCs w:val="24"/>
        </w:rPr>
        <w:t xml:space="preserve">of </w:t>
      </w:r>
      <w:r w:rsidR="00A15A60" w:rsidRPr="00E3472C">
        <w:rPr>
          <w:rFonts w:ascii="Times New Roman" w:hAnsi="Times New Roman" w:cs="Times New Roman"/>
          <w:sz w:val="24"/>
          <w:szCs w:val="24"/>
        </w:rPr>
        <w:t xml:space="preserve">the America’s Transportation Infrastructure Act of 2019 that would provide nearly </w:t>
      </w:r>
      <w:r w:rsidR="007B0BA5" w:rsidRPr="00E3472C">
        <w:rPr>
          <w:rFonts w:ascii="Times New Roman" w:hAnsi="Times New Roman" w:cs="Times New Roman"/>
          <w:sz w:val="24"/>
          <w:szCs w:val="24"/>
        </w:rPr>
        <w:t xml:space="preserve">one </w:t>
      </w:r>
      <w:r w:rsidR="00A15A60" w:rsidRPr="00E3472C">
        <w:rPr>
          <w:rFonts w:ascii="Times New Roman" w:hAnsi="Times New Roman" w:cs="Times New Roman"/>
          <w:sz w:val="24"/>
          <w:szCs w:val="24"/>
        </w:rPr>
        <w:t xml:space="preserve">billion </w:t>
      </w:r>
      <w:r w:rsidR="007B0BA5" w:rsidRPr="00E3472C">
        <w:rPr>
          <w:rFonts w:ascii="Times New Roman" w:hAnsi="Times New Roman" w:cs="Times New Roman"/>
          <w:sz w:val="24"/>
          <w:szCs w:val="24"/>
        </w:rPr>
        <w:t xml:space="preserve">dollars </w:t>
      </w:r>
      <w:r w:rsidR="00A15A60" w:rsidRPr="00E3472C">
        <w:rPr>
          <w:rFonts w:ascii="Times New Roman" w:hAnsi="Times New Roman" w:cs="Times New Roman"/>
          <w:sz w:val="24"/>
          <w:szCs w:val="24"/>
        </w:rPr>
        <w:t xml:space="preserve">in annual funding over five years to states and communities for assessments, </w:t>
      </w:r>
      <w:r w:rsidR="00A15A60" w:rsidRPr="00E3472C">
        <w:rPr>
          <w:rFonts w:ascii="Times New Roman" w:hAnsi="Times New Roman" w:cs="Times New Roman"/>
          <w:sz w:val="24"/>
          <w:szCs w:val="24"/>
        </w:rPr>
        <w:lastRenderedPageBreak/>
        <w:t>planning, and projects related to improving the ability of transportation assets to withstand disasters</w:t>
      </w:r>
      <w:r w:rsidR="004C7A31" w:rsidRPr="00E3472C">
        <w:rPr>
          <w:rFonts w:ascii="Times New Roman" w:hAnsi="Times New Roman" w:cs="Times New Roman"/>
          <w:sz w:val="24"/>
          <w:szCs w:val="24"/>
        </w:rPr>
        <w:t>. We also recommend</w:t>
      </w:r>
      <w:r w:rsidR="00B27FBB" w:rsidRPr="00E3472C">
        <w:rPr>
          <w:rFonts w:ascii="Times New Roman" w:hAnsi="Times New Roman" w:cs="Times New Roman"/>
          <w:sz w:val="24"/>
          <w:szCs w:val="24"/>
        </w:rPr>
        <w:t xml:space="preserve"> that </w:t>
      </w:r>
      <w:r w:rsidR="00637E31" w:rsidRPr="00E3472C">
        <w:rPr>
          <w:rFonts w:ascii="Times New Roman" w:hAnsi="Times New Roman" w:cs="Times New Roman"/>
          <w:sz w:val="24"/>
          <w:szCs w:val="24"/>
        </w:rPr>
        <w:t xml:space="preserve">the Federal Highway Administration (FHWA) </w:t>
      </w:r>
      <w:r w:rsidR="0078136E" w:rsidRPr="00E3472C">
        <w:rPr>
          <w:rFonts w:ascii="Times New Roman" w:hAnsi="Times New Roman" w:cs="Times New Roman"/>
          <w:sz w:val="24"/>
          <w:szCs w:val="24"/>
        </w:rPr>
        <w:t xml:space="preserve">create a pre-disaster mitigation program as part of the </w:t>
      </w:r>
      <w:r w:rsidR="00637E31" w:rsidRPr="00E3472C">
        <w:rPr>
          <w:rFonts w:ascii="Times New Roman" w:hAnsi="Times New Roman" w:cs="Times New Roman"/>
          <w:sz w:val="24"/>
          <w:szCs w:val="24"/>
        </w:rPr>
        <w:t>Emergency Relief (ER) Program</w:t>
      </w:r>
      <w:r w:rsidR="00B00063" w:rsidRPr="00E3472C">
        <w:rPr>
          <w:rFonts w:ascii="Times New Roman" w:hAnsi="Times New Roman" w:cs="Times New Roman"/>
          <w:sz w:val="24"/>
          <w:szCs w:val="24"/>
        </w:rPr>
        <w:t>. This could be done by allocating a percentage of future ER dollars towards such a program, correlating the dollars available with the magnitude and frequency of disasters, as is the case for the FEMA Hazard Mitigation Grant Program.</w:t>
      </w:r>
    </w:p>
    <w:p w14:paraId="2D192745" w14:textId="00AE2EE2" w:rsidR="00F70F46" w:rsidRPr="00E3472C" w:rsidRDefault="00F70F46" w:rsidP="006F1A28">
      <w:pPr>
        <w:rPr>
          <w:rFonts w:ascii="Times New Roman" w:hAnsi="Times New Roman" w:cs="Times New Roman"/>
          <w:b/>
          <w:sz w:val="24"/>
          <w:szCs w:val="24"/>
        </w:rPr>
      </w:pPr>
      <w:bookmarkStart w:id="0" w:name="_Hlk23842810"/>
      <w:r w:rsidRPr="00E3472C">
        <w:rPr>
          <w:rFonts w:ascii="Times New Roman" w:hAnsi="Times New Roman" w:cs="Times New Roman"/>
          <w:sz w:val="24"/>
          <w:szCs w:val="24"/>
        </w:rPr>
        <w:t xml:space="preserve">Adopting </w:t>
      </w:r>
      <w:r w:rsidR="005C5ABD" w:rsidRPr="00E3472C">
        <w:rPr>
          <w:rFonts w:ascii="Times New Roman" w:hAnsi="Times New Roman" w:cs="Times New Roman"/>
          <w:sz w:val="24"/>
          <w:szCs w:val="24"/>
        </w:rPr>
        <w:t xml:space="preserve">and generously funding programs </w:t>
      </w:r>
      <w:r w:rsidRPr="00E3472C">
        <w:rPr>
          <w:rFonts w:ascii="Times New Roman" w:hAnsi="Times New Roman" w:cs="Times New Roman"/>
          <w:sz w:val="24"/>
          <w:szCs w:val="24"/>
        </w:rPr>
        <w:t xml:space="preserve">like these can provide sustainable funding mechanisms for states and localities to better plan for and address growing risk to increasingly extreme weather. </w:t>
      </w:r>
    </w:p>
    <w:bookmarkEnd w:id="0"/>
    <w:p w14:paraId="39043F49" w14:textId="6C92AACB" w:rsidR="006F1A28" w:rsidRPr="00E3472C" w:rsidRDefault="005C5ABD" w:rsidP="006F1A28">
      <w:pPr>
        <w:rPr>
          <w:rFonts w:ascii="Times New Roman" w:hAnsi="Times New Roman" w:cs="Times New Roman"/>
          <w:sz w:val="24"/>
          <w:szCs w:val="24"/>
        </w:rPr>
      </w:pPr>
      <w:r w:rsidRPr="00E3472C">
        <w:rPr>
          <w:rFonts w:ascii="Times New Roman" w:hAnsi="Times New Roman" w:cs="Times New Roman"/>
          <w:b/>
          <w:sz w:val="24"/>
          <w:szCs w:val="24"/>
        </w:rPr>
        <w:t>Create a New Partnership with States</w:t>
      </w:r>
    </w:p>
    <w:p w14:paraId="72FC965A" w14:textId="14FDF38A" w:rsidR="00063D9D" w:rsidRPr="00E3472C" w:rsidRDefault="00A34E2F" w:rsidP="006F1A28">
      <w:pPr>
        <w:rPr>
          <w:rFonts w:ascii="Times New Roman" w:hAnsi="Times New Roman" w:cs="Times New Roman"/>
          <w:sz w:val="24"/>
          <w:szCs w:val="24"/>
        </w:rPr>
      </w:pPr>
      <w:r w:rsidRPr="00E3472C">
        <w:rPr>
          <w:rFonts w:ascii="Times New Roman" w:hAnsi="Times New Roman" w:cs="Times New Roman"/>
          <w:sz w:val="24"/>
          <w:szCs w:val="24"/>
        </w:rPr>
        <w:t xml:space="preserve">Pew strongly supports </w:t>
      </w:r>
      <w:r w:rsidR="007B0BA5" w:rsidRPr="00E3472C">
        <w:rPr>
          <w:rFonts w:ascii="Times New Roman" w:hAnsi="Times New Roman" w:cs="Times New Roman"/>
          <w:sz w:val="24"/>
          <w:szCs w:val="24"/>
        </w:rPr>
        <w:t xml:space="preserve">Congressional increases in </w:t>
      </w:r>
      <w:r w:rsidRPr="00E3472C">
        <w:rPr>
          <w:rFonts w:ascii="Times New Roman" w:hAnsi="Times New Roman" w:cs="Times New Roman"/>
          <w:sz w:val="24"/>
          <w:szCs w:val="24"/>
        </w:rPr>
        <w:t xml:space="preserve">preparedness resources for States, including the flood mitigation revolving fund, </w:t>
      </w:r>
      <w:r w:rsidR="00063D9D" w:rsidRPr="00E3472C">
        <w:rPr>
          <w:rFonts w:ascii="Times New Roman" w:hAnsi="Times New Roman" w:cs="Times New Roman"/>
          <w:sz w:val="24"/>
          <w:szCs w:val="24"/>
        </w:rPr>
        <w:t>new pre-disaster funding for highw</w:t>
      </w:r>
      <w:r w:rsidR="0023408E">
        <w:rPr>
          <w:rFonts w:ascii="Times New Roman" w:hAnsi="Times New Roman" w:cs="Times New Roman"/>
          <w:sz w:val="24"/>
          <w:szCs w:val="24"/>
        </w:rPr>
        <w:t>ays, full funding of the new</w:t>
      </w:r>
      <w:r w:rsidR="00063D9D" w:rsidRPr="00E3472C">
        <w:rPr>
          <w:rFonts w:ascii="Times New Roman" w:hAnsi="Times New Roman" w:cs="Times New Roman"/>
          <w:sz w:val="24"/>
          <w:szCs w:val="24"/>
        </w:rPr>
        <w:t xml:space="preserve"> </w:t>
      </w:r>
      <w:r w:rsidR="00997793" w:rsidRPr="00E3472C">
        <w:rPr>
          <w:rFonts w:ascii="Times New Roman" w:hAnsi="Times New Roman" w:cs="Times New Roman"/>
          <w:sz w:val="24"/>
          <w:szCs w:val="24"/>
        </w:rPr>
        <w:t>Building Resilient Infr</w:t>
      </w:r>
      <w:r w:rsidR="0023408E">
        <w:rPr>
          <w:rFonts w:ascii="Times New Roman" w:hAnsi="Times New Roman" w:cs="Times New Roman"/>
          <w:sz w:val="24"/>
          <w:szCs w:val="24"/>
        </w:rPr>
        <w:t>astructure in Communities</w:t>
      </w:r>
      <w:r w:rsidR="00063D9D" w:rsidRPr="00E3472C">
        <w:rPr>
          <w:rFonts w:ascii="Times New Roman" w:hAnsi="Times New Roman" w:cs="Times New Roman"/>
          <w:sz w:val="24"/>
          <w:szCs w:val="24"/>
        </w:rPr>
        <w:t xml:space="preserve"> program, </w:t>
      </w:r>
      <w:r w:rsidR="00BF0A5C" w:rsidRPr="00E3472C">
        <w:rPr>
          <w:rFonts w:ascii="Times New Roman" w:hAnsi="Times New Roman" w:cs="Times New Roman"/>
          <w:sz w:val="24"/>
          <w:szCs w:val="24"/>
        </w:rPr>
        <w:t xml:space="preserve">coastal resilience grants made available through the </w:t>
      </w:r>
      <w:r w:rsidR="005C435F" w:rsidRPr="00E3472C">
        <w:rPr>
          <w:rFonts w:ascii="Times New Roman" w:hAnsi="Times New Roman" w:cs="Times New Roman"/>
          <w:sz w:val="24"/>
          <w:szCs w:val="24"/>
        </w:rPr>
        <w:t>National Coastal Resilience Fund</w:t>
      </w:r>
      <w:r w:rsidR="00BF0A5C" w:rsidRPr="00E3472C">
        <w:rPr>
          <w:rFonts w:ascii="Times New Roman" w:hAnsi="Times New Roman" w:cs="Times New Roman"/>
          <w:sz w:val="24"/>
          <w:szCs w:val="24"/>
        </w:rPr>
        <w:t xml:space="preserve">, </w:t>
      </w:r>
      <w:r w:rsidR="00063D9D" w:rsidRPr="00E3472C">
        <w:rPr>
          <w:rFonts w:ascii="Times New Roman" w:hAnsi="Times New Roman" w:cs="Times New Roman"/>
          <w:sz w:val="24"/>
          <w:szCs w:val="24"/>
        </w:rPr>
        <w:t xml:space="preserve">and special mitigation funding </w:t>
      </w:r>
      <w:r w:rsidR="007B0BA5" w:rsidRPr="00E3472C">
        <w:rPr>
          <w:rFonts w:ascii="Times New Roman" w:hAnsi="Times New Roman" w:cs="Times New Roman"/>
          <w:sz w:val="24"/>
          <w:szCs w:val="24"/>
        </w:rPr>
        <w:t>within</w:t>
      </w:r>
      <w:r w:rsidR="00063D9D" w:rsidRPr="00E3472C">
        <w:rPr>
          <w:rFonts w:ascii="Times New Roman" w:hAnsi="Times New Roman" w:cs="Times New Roman"/>
          <w:sz w:val="24"/>
          <w:szCs w:val="24"/>
        </w:rPr>
        <w:t xml:space="preserve"> HUD’s C</w:t>
      </w:r>
      <w:r w:rsidR="00BD6957" w:rsidRPr="00E3472C">
        <w:rPr>
          <w:rFonts w:ascii="Times New Roman" w:hAnsi="Times New Roman" w:cs="Times New Roman"/>
          <w:sz w:val="24"/>
          <w:szCs w:val="24"/>
        </w:rPr>
        <w:t xml:space="preserve">ommunity Development Block Grant – Disaster Recovery </w:t>
      </w:r>
      <w:r w:rsidR="00063D9D" w:rsidRPr="00E3472C">
        <w:rPr>
          <w:rFonts w:ascii="Times New Roman" w:hAnsi="Times New Roman" w:cs="Times New Roman"/>
          <w:sz w:val="24"/>
          <w:szCs w:val="24"/>
        </w:rPr>
        <w:t xml:space="preserve">funding stream.  By making resources available through these programs, the federal government will help states build their own capacity to improve resilience in vulnerable communities.  </w:t>
      </w:r>
    </w:p>
    <w:p w14:paraId="5F20FBCC" w14:textId="676D66D1" w:rsidR="00B65AEE" w:rsidRPr="00E3472C" w:rsidRDefault="00170835" w:rsidP="006F1A28">
      <w:pPr>
        <w:rPr>
          <w:rFonts w:ascii="Times New Roman" w:hAnsi="Times New Roman" w:cs="Times New Roman"/>
          <w:sz w:val="24"/>
          <w:szCs w:val="24"/>
        </w:rPr>
      </w:pPr>
      <w:r w:rsidRPr="00E3472C">
        <w:rPr>
          <w:rFonts w:ascii="Times New Roman" w:hAnsi="Times New Roman" w:cs="Times New Roman"/>
          <w:sz w:val="24"/>
          <w:szCs w:val="24"/>
        </w:rPr>
        <w:t xml:space="preserve">We also recommend </w:t>
      </w:r>
      <w:r w:rsidR="00063D9D" w:rsidRPr="00E3472C">
        <w:rPr>
          <w:rFonts w:ascii="Times New Roman" w:hAnsi="Times New Roman" w:cs="Times New Roman"/>
          <w:sz w:val="24"/>
          <w:szCs w:val="24"/>
        </w:rPr>
        <w:t xml:space="preserve">that Congress look toward </w:t>
      </w:r>
      <w:r w:rsidR="00B65AEE" w:rsidRPr="00E3472C">
        <w:rPr>
          <w:rFonts w:ascii="Times New Roman" w:hAnsi="Times New Roman" w:cs="Times New Roman"/>
          <w:sz w:val="24"/>
          <w:szCs w:val="24"/>
        </w:rPr>
        <w:t>making certain that the federal-state resilience partnership is a two-way street.  In our view, many states must</w:t>
      </w:r>
      <w:r w:rsidR="00063D9D" w:rsidRPr="00E3472C">
        <w:rPr>
          <w:rFonts w:ascii="Times New Roman" w:hAnsi="Times New Roman" w:cs="Times New Roman"/>
          <w:sz w:val="24"/>
          <w:szCs w:val="24"/>
        </w:rPr>
        <w:t xml:space="preserve"> </w:t>
      </w:r>
      <w:r w:rsidR="00B65AEE" w:rsidRPr="00E3472C">
        <w:rPr>
          <w:rFonts w:ascii="Times New Roman" w:hAnsi="Times New Roman" w:cs="Times New Roman"/>
          <w:sz w:val="24"/>
          <w:szCs w:val="24"/>
        </w:rPr>
        <w:t xml:space="preserve">accelerate and improve their own programs for addressing the flood risks of the future. That is why we encourage Senators to reexamine the concept of a “disaster deductible” first proposed by FEMA in 2016.   </w:t>
      </w:r>
    </w:p>
    <w:p w14:paraId="41CA171A" w14:textId="22D32E0C" w:rsidR="006F1A28" w:rsidRPr="00E3472C" w:rsidRDefault="00170835">
      <w:pPr>
        <w:rPr>
          <w:rFonts w:ascii="Times New Roman" w:hAnsi="Times New Roman" w:cs="Times New Roman"/>
          <w:sz w:val="24"/>
          <w:szCs w:val="24"/>
        </w:rPr>
      </w:pPr>
      <w:r w:rsidRPr="00E3472C">
        <w:rPr>
          <w:rFonts w:ascii="Times New Roman" w:hAnsi="Times New Roman" w:cs="Times New Roman"/>
          <w:sz w:val="24"/>
          <w:szCs w:val="24"/>
        </w:rPr>
        <w:t>W</w:t>
      </w:r>
      <w:r w:rsidR="00997793" w:rsidRPr="00E3472C">
        <w:rPr>
          <w:rFonts w:ascii="Times New Roman" w:hAnsi="Times New Roman" w:cs="Times New Roman"/>
          <w:sz w:val="24"/>
          <w:szCs w:val="24"/>
        </w:rPr>
        <w:t xml:space="preserve">e believe </w:t>
      </w:r>
      <w:r w:rsidR="00B65AEE" w:rsidRPr="00E3472C">
        <w:rPr>
          <w:rFonts w:ascii="Times New Roman" w:hAnsi="Times New Roman" w:cs="Times New Roman"/>
          <w:sz w:val="24"/>
          <w:szCs w:val="24"/>
        </w:rPr>
        <w:t xml:space="preserve">that </w:t>
      </w:r>
      <w:r w:rsidR="00997793" w:rsidRPr="00E3472C">
        <w:rPr>
          <w:rFonts w:ascii="Times New Roman" w:hAnsi="Times New Roman" w:cs="Times New Roman"/>
          <w:sz w:val="24"/>
          <w:szCs w:val="24"/>
        </w:rPr>
        <w:t xml:space="preserve">a disaster deductible </w:t>
      </w:r>
      <w:r w:rsidR="00EB6ECA" w:rsidRPr="00E3472C">
        <w:rPr>
          <w:rFonts w:ascii="Times New Roman" w:hAnsi="Times New Roman" w:cs="Times New Roman"/>
          <w:sz w:val="24"/>
          <w:szCs w:val="24"/>
        </w:rPr>
        <w:t xml:space="preserve">that </w:t>
      </w:r>
      <w:r w:rsidR="00997793" w:rsidRPr="00E3472C">
        <w:rPr>
          <w:rFonts w:ascii="Times New Roman" w:hAnsi="Times New Roman" w:cs="Times New Roman"/>
          <w:sz w:val="24"/>
          <w:szCs w:val="24"/>
        </w:rPr>
        <w:t xml:space="preserve">conditions and </w:t>
      </w:r>
      <w:r w:rsidR="00B65AEE" w:rsidRPr="00E3472C">
        <w:rPr>
          <w:rFonts w:ascii="Times New Roman" w:hAnsi="Times New Roman" w:cs="Times New Roman"/>
          <w:sz w:val="24"/>
          <w:szCs w:val="24"/>
        </w:rPr>
        <w:t>scales the level of certain post-disaster federal assistance based on a state’s own investment in d</w:t>
      </w:r>
      <w:r w:rsidR="00DC01EC" w:rsidRPr="00E3472C">
        <w:rPr>
          <w:rFonts w:ascii="Times New Roman" w:hAnsi="Times New Roman" w:cs="Times New Roman"/>
          <w:sz w:val="24"/>
          <w:szCs w:val="24"/>
        </w:rPr>
        <w:t xml:space="preserve">isaster preparedness </w:t>
      </w:r>
      <w:r w:rsidR="006F1A28" w:rsidRPr="00E3472C">
        <w:rPr>
          <w:rFonts w:ascii="Times New Roman" w:hAnsi="Times New Roman" w:cs="Times New Roman"/>
          <w:sz w:val="24"/>
          <w:szCs w:val="24"/>
        </w:rPr>
        <w:t xml:space="preserve">could result in </w:t>
      </w:r>
      <w:r w:rsidR="00DC01EC" w:rsidRPr="00E3472C">
        <w:rPr>
          <w:rFonts w:ascii="Times New Roman" w:hAnsi="Times New Roman" w:cs="Times New Roman"/>
          <w:sz w:val="24"/>
          <w:szCs w:val="24"/>
        </w:rPr>
        <w:t>an uptake in eff</w:t>
      </w:r>
      <w:r w:rsidR="006F1A28" w:rsidRPr="00E3472C">
        <w:rPr>
          <w:rFonts w:ascii="Times New Roman" w:hAnsi="Times New Roman" w:cs="Times New Roman"/>
          <w:sz w:val="24"/>
          <w:szCs w:val="24"/>
        </w:rPr>
        <w:t xml:space="preserve">ective disaster adaptation by states and localities and overall lowered costs associated with </w:t>
      </w:r>
      <w:r w:rsidR="00DC01EC" w:rsidRPr="00E3472C">
        <w:rPr>
          <w:rFonts w:ascii="Times New Roman" w:hAnsi="Times New Roman" w:cs="Times New Roman"/>
          <w:sz w:val="24"/>
          <w:szCs w:val="24"/>
        </w:rPr>
        <w:t>disasters</w:t>
      </w:r>
      <w:r w:rsidR="006F1A28" w:rsidRPr="00E3472C">
        <w:rPr>
          <w:rFonts w:ascii="Times New Roman" w:hAnsi="Times New Roman" w:cs="Times New Roman"/>
          <w:sz w:val="24"/>
          <w:szCs w:val="24"/>
        </w:rPr>
        <w:t xml:space="preserve">. </w:t>
      </w:r>
      <w:r w:rsidR="0023408E">
        <w:rPr>
          <w:rFonts w:ascii="Times New Roman" w:hAnsi="Times New Roman" w:cs="Times New Roman"/>
          <w:sz w:val="24"/>
          <w:szCs w:val="24"/>
        </w:rPr>
        <w:t>I</w:t>
      </w:r>
      <w:r w:rsidR="006F1A28" w:rsidRPr="00E3472C">
        <w:rPr>
          <w:rFonts w:ascii="Times New Roman" w:hAnsi="Times New Roman" w:cs="Times New Roman"/>
          <w:sz w:val="24"/>
          <w:szCs w:val="24"/>
        </w:rPr>
        <w:t xml:space="preserve">nformation being developed by FEMA pursuant to a directive in the </w:t>
      </w:r>
      <w:r w:rsidR="0023408E">
        <w:rPr>
          <w:rFonts w:ascii="Times New Roman" w:hAnsi="Times New Roman" w:cs="Times New Roman"/>
          <w:sz w:val="24"/>
          <w:szCs w:val="24"/>
        </w:rPr>
        <w:t xml:space="preserve">2018 </w:t>
      </w:r>
      <w:r w:rsidR="006F1A28" w:rsidRPr="00E3472C">
        <w:rPr>
          <w:rFonts w:ascii="Times New Roman" w:hAnsi="Times New Roman" w:cs="Times New Roman"/>
          <w:sz w:val="24"/>
          <w:szCs w:val="24"/>
        </w:rPr>
        <w:t>Disaster Recovery Reform Act may</w:t>
      </w:r>
      <w:r w:rsidR="0023408E">
        <w:rPr>
          <w:rFonts w:ascii="Times New Roman" w:hAnsi="Times New Roman" w:cs="Times New Roman"/>
          <w:sz w:val="24"/>
          <w:szCs w:val="24"/>
        </w:rPr>
        <w:t xml:space="preserve"> prove helpful to the Committee:</w:t>
      </w:r>
      <w:r w:rsidR="006F1A28" w:rsidRPr="00E3472C">
        <w:rPr>
          <w:rFonts w:ascii="Times New Roman" w:hAnsi="Times New Roman" w:cs="Times New Roman"/>
          <w:sz w:val="24"/>
          <w:szCs w:val="24"/>
        </w:rPr>
        <w:t xml:space="preserve"> Section 1239 of that law called on FEMA to review the factors to be considered for major disaster declarati</w:t>
      </w:r>
      <w:r w:rsidR="0023408E">
        <w:rPr>
          <w:rFonts w:ascii="Times New Roman" w:hAnsi="Times New Roman" w:cs="Times New Roman"/>
          <w:sz w:val="24"/>
          <w:szCs w:val="24"/>
        </w:rPr>
        <w:t xml:space="preserve">ons and the associated </w:t>
      </w:r>
      <w:r w:rsidR="006F1A28" w:rsidRPr="00E3472C">
        <w:rPr>
          <w:rFonts w:ascii="Times New Roman" w:hAnsi="Times New Roman" w:cs="Times New Roman"/>
          <w:sz w:val="24"/>
          <w:szCs w:val="24"/>
        </w:rPr>
        <w:t>costs and, more specifically, to initiate a related rulemaking by Fall</w:t>
      </w:r>
      <w:r w:rsidR="00DC01EC" w:rsidRPr="00E3472C">
        <w:rPr>
          <w:rFonts w:ascii="Times New Roman" w:hAnsi="Times New Roman" w:cs="Times New Roman"/>
          <w:sz w:val="24"/>
          <w:szCs w:val="24"/>
        </w:rPr>
        <w:t xml:space="preserve"> 2020</w:t>
      </w:r>
      <w:r w:rsidR="006F1A28" w:rsidRPr="00E3472C">
        <w:rPr>
          <w:rFonts w:ascii="Times New Roman" w:hAnsi="Times New Roman" w:cs="Times New Roman"/>
          <w:sz w:val="24"/>
          <w:szCs w:val="24"/>
        </w:rPr>
        <w:t>.</w:t>
      </w:r>
    </w:p>
    <w:p w14:paraId="0CB062FC" w14:textId="77777777" w:rsidR="00637E31" w:rsidRPr="00E3472C" w:rsidRDefault="00637E31" w:rsidP="00637E31">
      <w:pPr>
        <w:rPr>
          <w:rFonts w:ascii="Times New Roman" w:hAnsi="Times New Roman" w:cs="Times New Roman"/>
          <w:b/>
          <w:sz w:val="24"/>
          <w:szCs w:val="24"/>
        </w:rPr>
      </w:pPr>
      <w:r w:rsidRPr="00E3472C">
        <w:rPr>
          <w:rFonts w:ascii="Times New Roman" w:hAnsi="Times New Roman" w:cs="Times New Roman"/>
          <w:b/>
          <w:sz w:val="24"/>
          <w:szCs w:val="24"/>
        </w:rPr>
        <w:t>Prioritize Natur</w:t>
      </w:r>
      <w:r w:rsidR="005B2184" w:rsidRPr="00E3472C">
        <w:rPr>
          <w:rFonts w:ascii="Times New Roman" w:hAnsi="Times New Roman" w:cs="Times New Roman"/>
          <w:b/>
          <w:sz w:val="24"/>
          <w:szCs w:val="24"/>
        </w:rPr>
        <w:t>e-Based</w:t>
      </w:r>
      <w:r w:rsidRPr="00E3472C">
        <w:rPr>
          <w:rFonts w:ascii="Times New Roman" w:hAnsi="Times New Roman" w:cs="Times New Roman"/>
          <w:b/>
          <w:sz w:val="24"/>
          <w:szCs w:val="24"/>
        </w:rPr>
        <w:t xml:space="preserve"> Solutions</w:t>
      </w:r>
    </w:p>
    <w:p w14:paraId="65D2252D" w14:textId="77777777" w:rsidR="00637E31" w:rsidRPr="00E3472C" w:rsidRDefault="00637E31" w:rsidP="00637E31">
      <w:pPr>
        <w:rPr>
          <w:rFonts w:ascii="Times New Roman" w:hAnsi="Times New Roman" w:cs="Times New Roman"/>
          <w:sz w:val="24"/>
          <w:szCs w:val="24"/>
        </w:rPr>
      </w:pPr>
      <w:r w:rsidRPr="00E3472C">
        <w:rPr>
          <w:rFonts w:ascii="Times New Roman" w:hAnsi="Times New Roman" w:cs="Times New Roman"/>
          <w:sz w:val="24"/>
          <w:szCs w:val="24"/>
        </w:rPr>
        <w:t xml:space="preserve">Nature-based solutions can </w:t>
      </w:r>
      <w:r w:rsidR="00863F40" w:rsidRPr="00E3472C">
        <w:rPr>
          <w:rFonts w:ascii="Times New Roman" w:hAnsi="Times New Roman" w:cs="Times New Roman"/>
          <w:sz w:val="24"/>
          <w:szCs w:val="24"/>
        </w:rPr>
        <w:t xml:space="preserve">also </w:t>
      </w:r>
      <w:r w:rsidRPr="00E3472C">
        <w:rPr>
          <w:rFonts w:ascii="Times New Roman" w:hAnsi="Times New Roman" w:cs="Times New Roman"/>
          <w:sz w:val="24"/>
          <w:szCs w:val="24"/>
        </w:rPr>
        <w:t>provide flexible options for reducing flooding and</w:t>
      </w:r>
      <w:r w:rsidR="00AB3FFF" w:rsidRPr="00E3472C">
        <w:rPr>
          <w:rFonts w:ascii="Times New Roman" w:hAnsi="Times New Roman" w:cs="Times New Roman"/>
          <w:sz w:val="24"/>
          <w:szCs w:val="24"/>
        </w:rPr>
        <w:t>,</w:t>
      </w:r>
      <w:r w:rsidRPr="00E3472C">
        <w:rPr>
          <w:rFonts w:ascii="Times New Roman" w:hAnsi="Times New Roman" w:cs="Times New Roman"/>
          <w:sz w:val="24"/>
          <w:szCs w:val="24"/>
        </w:rPr>
        <w:t xml:space="preserve"> unlike conventional gray infrastructure that typically deteriorates with age and can aggravate flooding, green infrastructure, such as wetlands and parks, can provide self-sustaining flood defenses that support ecosystem restoration while providing recreational space for communities. Along the coast, these natural areas act as the first line of defense in reducing the effects of storm surge. </w:t>
      </w:r>
    </w:p>
    <w:p w14:paraId="49E92210" w14:textId="7D083EB7" w:rsidR="00637E31" w:rsidRPr="00E3472C" w:rsidRDefault="00E54EB5" w:rsidP="00146248">
      <w:pPr>
        <w:rPr>
          <w:rFonts w:ascii="Times New Roman" w:hAnsi="Times New Roman" w:cs="Times New Roman"/>
          <w:sz w:val="24"/>
          <w:szCs w:val="24"/>
        </w:rPr>
      </w:pPr>
      <w:r w:rsidRPr="00E3472C">
        <w:rPr>
          <w:rFonts w:ascii="Times New Roman" w:hAnsi="Times New Roman" w:cs="Times New Roman"/>
          <w:sz w:val="24"/>
          <w:szCs w:val="24"/>
        </w:rPr>
        <w:t>For example, c</w:t>
      </w:r>
      <w:r w:rsidR="00637E31" w:rsidRPr="00E3472C">
        <w:rPr>
          <w:rFonts w:ascii="Times New Roman" w:hAnsi="Times New Roman" w:cs="Times New Roman"/>
          <w:sz w:val="24"/>
          <w:szCs w:val="24"/>
        </w:rPr>
        <w:t>oastal ecosystems mitigate an estimated $23 billion each year in storm damages along the Atlantic and Gulf coastlines alone.</w:t>
      </w:r>
      <w:r w:rsidR="00637E31" w:rsidRPr="00E3472C">
        <w:rPr>
          <w:rFonts w:ascii="Times New Roman" w:hAnsi="Times New Roman" w:cs="Times New Roman"/>
          <w:sz w:val="24"/>
          <w:szCs w:val="24"/>
          <w:vertAlign w:val="superscript"/>
        </w:rPr>
        <w:footnoteReference w:id="5"/>
      </w:r>
      <w:r w:rsidR="00146248" w:rsidRPr="00E3472C">
        <w:rPr>
          <w:rFonts w:ascii="Times New Roman" w:hAnsi="Times New Roman" w:cs="Times New Roman"/>
          <w:sz w:val="24"/>
          <w:szCs w:val="24"/>
        </w:rPr>
        <w:t xml:space="preserve"> </w:t>
      </w:r>
      <w:r w:rsidR="008307E5" w:rsidRPr="00E3472C">
        <w:rPr>
          <w:rFonts w:ascii="Times New Roman" w:hAnsi="Times New Roman" w:cs="Times New Roman"/>
          <w:sz w:val="24"/>
          <w:szCs w:val="24"/>
        </w:rPr>
        <w:t>And t</w:t>
      </w:r>
      <w:r w:rsidR="00637E31" w:rsidRPr="00E3472C">
        <w:rPr>
          <w:rFonts w:ascii="Times New Roman" w:hAnsi="Times New Roman" w:cs="Times New Roman"/>
          <w:sz w:val="24"/>
          <w:szCs w:val="24"/>
        </w:rPr>
        <w:t xml:space="preserve">he U.S. Army Corps of Engineers itself found </w:t>
      </w:r>
      <w:r w:rsidR="00637E31" w:rsidRPr="00E3472C">
        <w:rPr>
          <w:rFonts w:ascii="Times New Roman" w:hAnsi="Times New Roman" w:cs="Times New Roman"/>
          <w:sz w:val="24"/>
          <w:szCs w:val="24"/>
        </w:rPr>
        <w:lastRenderedPageBreak/>
        <w:t xml:space="preserve">that a project within the Charles River watershed in Massachusetts that protected over 8,000 acres of wetlands over </w:t>
      </w:r>
      <w:proofErr w:type="gramStart"/>
      <w:r w:rsidR="00637E31" w:rsidRPr="00E3472C">
        <w:rPr>
          <w:rFonts w:ascii="Times New Roman" w:hAnsi="Times New Roman" w:cs="Times New Roman"/>
          <w:sz w:val="24"/>
          <w:szCs w:val="24"/>
        </w:rPr>
        <w:t>a number of</w:t>
      </w:r>
      <w:proofErr w:type="gramEnd"/>
      <w:r w:rsidR="00637E31" w:rsidRPr="00E3472C">
        <w:rPr>
          <w:rFonts w:ascii="Times New Roman" w:hAnsi="Times New Roman" w:cs="Times New Roman"/>
          <w:sz w:val="24"/>
          <w:szCs w:val="24"/>
        </w:rPr>
        <w:t xml:space="preserve"> years prevented an estimated $12 million in flood damages at a cost of only $8 million. The Corps analysis did</w:t>
      </w:r>
      <w:r w:rsidR="00BD6957" w:rsidRPr="00E3472C">
        <w:rPr>
          <w:rFonts w:ascii="Times New Roman" w:hAnsi="Times New Roman" w:cs="Times New Roman"/>
          <w:sz w:val="24"/>
          <w:szCs w:val="24"/>
        </w:rPr>
        <w:t xml:space="preserve"> </w:t>
      </w:r>
      <w:r w:rsidR="00637E31" w:rsidRPr="00E3472C">
        <w:rPr>
          <w:rFonts w:ascii="Times New Roman" w:hAnsi="Times New Roman" w:cs="Times New Roman"/>
          <w:sz w:val="24"/>
          <w:szCs w:val="24"/>
        </w:rPr>
        <w:t>n</w:t>
      </w:r>
      <w:r w:rsidR="00BD6957" w:rsidRPr="00E3472C">
        <w:rPr>
          <w:rFonts w:ascii="Times New Roman" w:hAnsi="Times New Roman" w:cs="Times New Roman"/>
          <w:sz w:val="24"/>
          <w:szCs w:val="24"/>
        </w:rPr>
        <w:t>o</w:t>
      </w:r>
      <w:r w:rsidR="00637E31" w:rsidRPr="00E3472C">
        <w:rPr>
          <w:rFonts w:ascii="Times New Roman" w:hAnsi="Times New Roman" w:cs="Times New Roman"/>
          <w:sz w:val="24"/>
          <w:szCs w:val="24"/>
        </w:rPr>
        <w:t>t include the recreational and wildlife benefits generated through this conservation</w:t>
      </w:r>
      <w:r w:rsidR="00BD6957" w:rsidRPr="00E3472C">
        <w:rPr>
          <w:rFonts w:ascii="Times New Roman" w:hAnsi="Times New Roman" w:cs="Times New Roman"/>
          <w:sz w:val="24"/>
          <w:szCs w:val="24"/>
        </w:rPr>
        <w:t xml:space="preserve"> action</w:t>
      </w:r>
      <w:r w:rsidR="00637E31" w:rsidRPr="00E3472C">
        <w:rPr>
          <w:rFonts w:ascii="Times New Roman" w:hAnsi="Times New Roman" w:cs="Times New Roman"/>
          <w:sz w:val="24"/>
          <w:szCs w:val="24"/>
        </w:rPr>
        <w:t xml:space="preserve"> – the land is also used for hunting, fishing, hiking, and canoeing.</w:t>
      </w:r>
      <w:r w:rsidR="00637E31" w:rsidRPr="00E3472C">
        <w:rPr>
          <w:rFonts w:ascii="Times New Roman" w:hAnsi="Times New Roman" w:cs="Times New Roman"/>
          <w:sz w:val="24"/>
          <w:szCs w:val="24"/>
          <w:vertAlign w:val="superscript"/>
        </w:rPr>
        <w:footnoteReference w:id="6"/>
      </w:r>
      <w:r w:rsidR="00637E31" w:rsidRPr="00E3472C">
        <w:rPr>
          <w:rFonts w:ascii="Times New Roman" w:hAnsi="Times New Roman" w:cs="Times New Roman"/>
          <w:sz w:val="24"/>
          <w:szCs w:val="24"/>
        </w:rPr>
        <w:t xml:space="preserve">  </w:t>
      </w:r>
    </w:p>
    <w:p w14:paraId="0FCC9D2D" w14:textId="77777777" w:rsidR="00637E31" w:rsidRPr="00E3472C" w:rsidRDefault="00637E31" w:rsidP="00637E31">
      <w:pPr>
        <w:rPr>
          <w:rFonts w:ascii="Times New Roman" w:hAnsi="Times New Roman" w:cs="Times New Roman"/>
          <w:sz w:val="24"/>
          <w:szCs w:val="24"/>
        </w:rPr>
      </w:pPr>
      <w:r w:rsidRPr="00E3472C">
        <w:rPr>
          <w:rFonts w:ascii="Times New Roman" w:hAnsi="Times New Roman" w:cs="Times New Roman"/>
          <w:sz w:val="24"/>
          <w:szCs w:val="24"/>
        </w:rPr>
        <w:t xml:space="preserve">One way the federal government has helped communities create or restore natural open space within floodplains is through FEMA’s Pre-Disaster Mitigation (PDM) Program, </w:t>
      </w:r>
      <w:r w:rsidR="00E05F29" w:rsidRPr="00E3472C">
        <w:rPr>
          <w:rFonts w:ascii="Times New Roman" w:hAnsi="Times New Roman" w:cs="Times New Roman"/>
          <w:sz w:val="24"/>
          <w:szCs w:val="24"/>
        </w:rPr>
        <w:t xml:space="preserve">recently renamed </w:t>
      </w:r>
      <w:r w:rsidRPr="00E3472C">
        <w:rPr>
          <w:rFonts w:ascii="Times New Roman" w:hAnsi="Times New Roman" w:cs="Times New Roman"/>
          <w:sz w:val="24"/>
          <w:szCs w:val="24"/>
        </w:rPr>
        <w:t xml:space="preserve">the </w:t>
      </w:r>
      <w:bookmarkStart w:id="1" w:name="_Hlk26454181"/>
      <w:r w:rsidRPr="00E3472C">
        <w:rPr>
          <w:rFonts w:ascii="Times New Roman" w:hAnsi="Times New Roman" w:cs="Times New Roman"/>
          <w:sz w:val="24"/>
          <w:szCs w:val="24"/>
        </w:rPr>
        <w:t>Building Resilient Infrastructure in Communities (BRIC)</w:t>
      </w:r>
      <w:bookmarkEnd w:id="1"/>
      <w:r w:rsidRPr="00E3472C">
        <w:rPr>
          <w:rFonts w:ascii="Times New Roman" w:hAnsi="Times New Roman" w:cs="Times New Roman"/>
          <w:sz w:val="24"/>
          <w:szCs w:val="24"/>
        </w:rPr>
        <w:t xml:space="preserve"> Program. Through the PDM Program, FEMA has invested in the acquisition of disaster-prone or damaged properties with the goal of moving people out of harm’s way while creating permanent open space in the process. In areas where structural solutions might be limited or simply not cost effective, or for areas that have been rebuilt multiple times following disasters, the most effective form of mitigation to ensure lasting protections may be the purchase of properties from willing sellers. </w:t>
      </w:r>
    </w:p>
    <w:p w14:paraId="37B68743" w14:textId="0BD50A15" w:rsidR="00637E31" w:rsidRPr="00E3472C" w:rsidRDefault="00637E31" w:rsidP="00637E31">
      <w:pPr>
        <w:rPr>
          <w:rFonts w:ascii="Times New Roman" w:hAnsi="Times New Roman" w:cs="Times New Roman"/>
          <w:sz w:val="24"/>
          <w:szCs w:val="24"/>
        </w:rPr>
      </w:pPr>
      <w:r w:rsidRPr="00E3472C">
        <w:rPr>
          <w:rFonts w:ascii="Times New Roman" w:hAnsi="Times New Roman" w:cs="Times New Roman"/>
          <w:sz w:val="24"/>
          <w:szCs w:val="24"/>
        </w:rPr>
        <w:t xml:space="preserve">We encourage </w:t>
      </w:r>
      <w:r w:rsidR="009B498F" w:rsidRPr="00E3472C">
        <w:rPr>
          <w:rFonts w:ascii="Times New Roman" w:hAnsi="Times New Roman" w:cs="Times New Roman"/>
          <w:sz w:val="24"/>
          <w:szCs w:val="24"/>
        </w:rPr>
        <w:t xml:space="preserve">Congress </w:t>
      </w:r>
      <w:r w:rsidRPr="00E3472C">
        <w:rPr>
          <w:rFonts w:ascii="Times New Roman" w:hAnsi="Times New Roman" w:cs="Times New Roman"/>
          <w:sz w:val="24"/>
          <w:szCs w:val="24"/>
        </w:rPr>
        <w:t xml:space="preserve">to </w:t>
      </w:r>
      <w:r w:rsidR="00EB6ECA" w:rsidRPr="00E3472C">
        <w:rPr>
          <w:rFonts w:ascii="Times New Roman" w:hAnsi="Times New Roman" w:cs="Times New Roman"/>
          <w:sz w:val="24"/>
          <w:szCs w:val="24"/>
        </w:rPr>
        <w:t>examine</w:t>
      </w:r>
      <w:r w:rsidRPr="00E3472C">
        <w:rPr>
          <w:rFonts w:ascii="Times New Roman" w:hAnsi="Times New Roman" w:cs="Times New Roman"/>
          <w:sz w:val="24"/>
          <w:szCs w:val="24"/>
        </w:rPr>
        <w:t xml:space="preserve"> ways for federal agencies to incorporate the value of nature-based flood solutions into their decision-making and project prioritization frameworks</w:t>
      </w:r>
      <w:r w:rsidR="009B498F" w:rsidRPr="00E3472C">
        <w:rPr>
          <w:rFonts w:ascii="Times New Roman" w:hAnsi="Times New Roman" w:cs="Times New Roman"/>
          <w:sz w:val="24"/>
          <w:szCs w:val="24"/>
        </w:rPr>
        <w:t xml:space="preserve">.  </w:t>
      </w:r>
    </w:p>
    <w:p w14:paraId="706FECDA" w14:textId="5312C08D" w:rsidR="00832DE8" w:rsidRPr="00E3472C" w:rsidRDefault="00A97831" w:rsidP="00832DE8">
      <w:pPr>
        <w:rPr>
          <w:rFonts w:ascii="Times New Roman" w:hAnsi="Times New Roman" w:cs="Times New Roman"/>
          <w:b/>
          <w:sz w:val="24"/>
          <w:szCs w:val="24"/>
        </w:rPr>
      </w:pPr>
      <w:bookmarkStart w:id="2" w:name="_Hlk23947417"/>
      <w:r w:rsidRPr="00E3472C">
        <w:rPr>
          <w:rFonts w:ascii="Times New Roman" w:hAnsi="Times New Roman" w:cs="Times New Roman"/>
          <w:b/>
          <w:sz w:val="24"/>
          <w:szCs w:val="24"/>
        </w:rPr>
        <w:t>Stop Growing Risk</w:t>
      </w:r>
      <w:r w:rsidR="00832DE8" w:rsidRPr="00E3472C">
        <w:rPr>
          <w:rFonts w:ascii="Times New Roman" w:hAnsi="Times New Roman" w:cs="Times New Roman"/>
          <w:b/>
          <w:sz w:val="24"/>
          <w:szCs w:val="24"/>
        </w:rPr>
        <w:t xml:space="preserve"> </w:t>
      </w:r>
    </w:p>
    <w:p w14:paraId="40177B75" w14:textId="14069F3E" w:rsidR="00AB3FFF" w:rsidRPr="00E3472C" w:rsidRDefault="00832DE8" w:rsidP="00AB3FFF">
      <w:pPr>
        <w:rPr>
          <w:rFonts w:ascii="Times New Roman" w:hAnsi="Times New Roman" w:cs="Times New Roman"/>
          <w:sz w:val="24"/>
          <w:szCs w:val="24"/>
        </w:rPr>
      </w:pPr>
      <w:r w:rsidRPr="00E3472C">
        <w:rPr>
          <w:rFonts w:ascii="Times New Roman" w:hAnsi="Times New Roman" w:cs="Times New Roman"/>
          <w:sz w:val="24"/>
          <w:szCs w:val="24"/>
        </w:rPr>
        <w:t>The N</w:t>
      </w:r>
      <w:r w:rsidR="005C5ABD" w:rsidRPr="00E3472C">
        <w:rPr>
          <w:rFonts w:ascii="Times New Roman" w:hAnsi="Times New Roman" w:cs="Times New Roman"/>
          <w:sz w:val="24"/>
          <w:szCs w:val="24"/>
        </w:rPr>
        <w:t xml:space="preserve">ational </w:t>
      </w:r>
      <w:r w:rsidRPr="00E3472C">
        <w:rPr>
          <w:rFonts w:ascii="Times New Roman" w:hAnsi="Times New Roman" w:cs="Times New Roman"/>
          <w:sz w:val="24"/>
          <w:szCs w:val="24"/>
        </w:rPr>
        <w:t>F</w:t>
      </w:r>
      <w:r w:rsidR="005C5ABD" w:rsidRPr="00E3472C">
        <w:rPr>
          <w:rFonts w:ascii="Times New Roman" w:hAnsi="Times New Roman" w:cs="Times New Roman"/>
          <w:sz w:val="24"/>
          <w:szCs w:val="24"/>
        </w:rPr>
        <w:t xml:space="preserve">lood </w:t>
      </w:r>
      <w:r w:rsidRPr="00E3472C">
        <w:rPr>
          <w:rFonts w:ascii="Times New Roman" w:hAnsi="Times New Roman" w:cs="Times New Roman"/>
          <w:sz w:val="24"/>
          <w:szCs w:val="24"/>
        </w:rPr>
        <w:t>I</w:t>
      </w:r>
      <w:r w:rsidR="005C5ABD" w:rsidRPr="00E3472C">
        <w:rPr>
          <w:rFonts w:ascii="Times New Roman" w:hAnsi="Times New Roman" w:cs="Times New Roman"/>
          <w:sz w:val="24"/>
          <w:szCs w:val="24"/>
        </w:rPr>
        <w:t xml:space="preserve">nsurance </w:t>
      </w:r>
      <w:r w:rsidRPr="00E3472C">
        <w:rPr>
          <w:rFonts w:ascii="Times New Roman" w:hAnsi="Times New Roman" w:cs="Times New Roman"/>
          <w:sz w:val="24"/>
          <w:szCs w:val="24"/>
        </w:rPr>
        <w:t>P</w:t>
      </w:r>
      <w:r w:rsidR="005C5ABD" w:rsidRPr="00E3472C">
        <w:rPr>
          <w:rFonts w:ascii="Times New Roman" w:hAnsi="Times New Roman" w:cs="Times New Roman"/>
          <w:sz w:val="24"/>
          <w:szCs w:val="24"/>
        </w:rPr>
        <w:t xml:space="preserve">rogram (NFIP) </w:t>
      </w:r>
      <w:r w:rsidRPr="00E3472C">
        <w:rPr>
          <w:rFonts w:ascii="Times New Roman" w:hAnsi="Times New Roman" w:cs="Times New Roman"/>
          <w:sz w:val="24"/>
          <w:szCs w:val="24"/>
        </w:rPr>
        <w:t>has been an essential component of our nation’s management of flood risk</w:t>
      </w:r>
      <w:r w:rsidR="005C5ABD" w:rsidRPr="00E3472C">
        <w:rPr>
          <w:rFonts w:ascii="Times New Roman" w:hAnsi="Times New Roman" w:cs="Times New Roman"/>
          <w:sz w:val="24"/>
          <w:szCs w:val="24"/>
        </w:rPr>
        <w:t xml:space="preserve"> for nearly 50 years</w:t>
      </w:r>
      <w:r w:rsidRPr="00E3472C">
        <w:rPr>
          <w:rFonts w:ascii="Times New Roman" w:hAnsi="Times New Roman" w:cs="Times New Roman"/>
          <w:sz w:val="24"/>
          <w:szCs w:val="24"/>
        </w:rPr>
        <w:t>. However, the program is in dire need of reform</w:t>
      </w:r>
      <w:r w:rsidR="00AB3FFF" w:rsidRPr="00E3472C">
        <w:rPr>
          <w:rFonts w:ascii="Times New Roman" w:hAnsi="Times New Roman" w:cs="Times New Roman"/>
          <w:sz w:val="24"/>
          <w:szCs w:val="24"/>
        </w:rPr>
        <w:t xml:space="preserve">, </w:t>
      </w:r>
      <w:r w:rsidRPr="00E3472C">
        <w:rPr>
          <w:rFonts w:ascii="Times New Roman" w:hAnsi="Times New Roman" w:cs="Times New Roman"/>
          <w:sz w:val="24"/>
          <w:szCs w:val="24"/>
        </w:rPr>
        <w:t xml:space="preserve">particularly in the context of a changing climate. </w:t>
      </w:r>
    </w:p>
    <w:p w14:paraId="5FE80115" w14:textId="60065A32" w:rsidR="00832DE8" w:rsidRPr="00E3472C" w:rsidRDefault="00832DE8" w:rsidP="00AB3FFF">
      <w:pPr>
        <w:rPr>
          <w:rFonts w:ascii="Times New Roman" w:hAnsi="Times New Roman" w:cs="Times New Roman"/>
          <w:sz w:val="24"/>
          <w:szCs w:val="24"/>
        </w:rPr>
      </w:pPr>
      <w:r w:rsidRPr="00E3472C">
        <w:rPr>
          <w:rFonts w:ascii="Times New Roman" w:hAnsi="Times New Roman" w:cs="Times New Roman"/>
          <w:sz w:val="24"/>
          <w:szCs w:val="24"/>
        </w:rPr>
        <w:t>The New York University Furman Center has estimated that over 15 million Americans live in the 100-year floodplain spread across coastal and inland states.</w:t>
      </w:r>
      <w:r w:rsidRPr="00E3472C">
        <w:rPr>
          <w:rStyle w:val="FootnoteReference"/>
          <w:rFonts w:ascii="Times New Roman" w:hAnsi="Times New Roman" w:cs="Times New Roman"/>
          <w:sz w:val="24"/>
          <w:szCs w:val="24"/>
        </w:rPr>
        <w:footnoteReference w:id="7"/>
      </w:r>
      <w:r w:rsidRPr="00E3472C">
        <w:rPr>
          <w:rFonts w:ascii="Times New Roman" w:hAnsi="Times New Roman" w:cs="Times New Roman"/>
          <w:sz w:val="24"/>
          <w:szCs w:val="24"/>
        </w:rPr>
        <w:t xml:space="preserve"> And the population living in these risky areas has grown slightly faster than those living outside of them, according to an analysis undertaken by Governing magazine.</w:t>
      </w:r>
      <w:r w:rsidRPr="00E3472C">
        <w:rPr>
          <w:rStyle w:val="FootnoteReference"/>
          <w:rFonts w:ascii="Times New Roman" w:hAnsi="Times New Roman" w:cs="Times New Roman"/>
          <w:sz w:val="24"/>
          <w:szCs w:val="24"/>
        </w:rPr>
        <w:footnoteReference w:id="8"/>
      </w:r>
      <w:r w:rsidRPr="00E3472C">
        <w:rPr>
          <w:rFonts w:ascii="Times New Roman" w:hAnsi="Times New Roman" w:cs="Times New Roman"/>
          <w:sz w:val="24"/>
          <w:szCs w:val="24"/>
        </w:rPr>
        <w:t xml:space="preserve"> </w:t>
      </w:r>
      <w:r w:rsidR="00C667C6" w:rsidRPr="00E3472C">
        <w:rPr>
          <w:rFonts w:ascii="Times New Roman" w:hAnsi="Times New Roman" w:cs="Times New Roman"/>
          <w:sz w:val="24"/>
          <w:szCs w:val="24"/>
        </w:rPr>
        <w:t>This</w:t>
      </w:r>
      <w:r w:rsidR="00C80BE3" w:rsidRPr="00E3472C">
        <w:rPr>
          <w:rFonts w:ascii="Times New Roman" w:hAnsi="Times New Roman" w:cs="Times New Roman"/>
          <w:sz w:val="24"/>
          <w:szCs w:val="24"/>
        </w:rPr>
        <w:t xml:space="preserve"> </w:t>
      </w:r>
      <w:r w:rsidR="00BF0A5C" w:rsidRPr="00E3472C">
        <w:rPr>
          <w:rFonts w:ascii="Times New Roman" w:hAnsi="Times New Roman" w:cs="Times New Roman"/>
          <w:sz w:val="24"/>
          <w:szCs w:val="24"/>
        </w:rPr>
        <w:t xml:space="preserve">demographic </w:t>
      </w:r>
      <w:r w:rsidR="00C80BE3" w:rsidRPr="00E3472C">
        <w:rPr>
          <w:rFonts w:ascii="Times New Roman" w:hAnsi="Times New Roman" w:cs="Times New Roman"/>
          <w:sz w:val="24"/>
          <w:szCs w:val="24"/>
        </w:rPr>
        <w:t xml:space="preserve">data </w:t>
      </w:r>
      <w:r w:rsidR="00C667C6" w:rsidRPr="00E3472C">
        <w:rPr>
          <w:rFonts w:ascii="Times New Roman" w:hAnsi="Times New Roman" w:cs="Times New Roman"/>
          <w:sz w:val="24"/>
          <w:szCs w:val="24"/>
        </w:rPr>
        <w:t xml:space="preserve">and the reality of </w:t>
      </w:r>
      <w:r w:rsidR="00997793" w:rsidRPr="00E3472C">
        <w:rPr>
          <w:rFonts w:ascii="Times New Roman" w:hAnsi="Times New Roman" w:cs="Times New Roman"/>
          <w:sz w:val="24"/>
          <w:szCs w:val="24"/>
        </w:rPr>
        <w:t xml:space="preserve">a </w:t>
      </w:r>
      <w:r w:rsidR="00C667C6" w:rsidRPr="00E3472C">
        <w:rPr>
          <w:rFonts w:ascii="Times New Roman" w:hAnsi="Times New Roman" w:cs="Times New Roman"/>
          <w:sz w:val="24"/>
          <w:szCs w:val="24"/>
        </w:rPr>
        <w:t xml:space="preserve">sea-level altered coastline </w:t>
      </w:r>
      <w:r w:rsidR="00997793" w:rsidRPr="00E3472C">
        <w:rPr>
          <w:rFonts w:ascii="Times New Roman" w:hAnsi="Times New Roman" w:cs="Times New Roman"/>
          <w:sz w:val="24"/>
          <w:szCs w:val="24"/>
        </w:rPr>
        <w:t>should compel</w:t>
      </w:r>
      <w:r w:rsidR="00C667C6" w:rsidRPr="00E3472C">
        <w:rPr>
          <w:rFonts w:ascii="Times New Roman" w:hAnsi="Times New Roman" w:cs="Times New Roman"/>
          <w:sz w:val="24"/>
          <w:szCs w:val="24"/>
        </w:rPr>
        <w:t xml:space="preserve"> </w:t>
      </w:r>
      <w:r w:rsidRPr="00E3472C">
        <w:rPr>
          <w:rFonts w:ascii="Times New Roman" w:hAnsi="Times New Roman" w:cs="Times New Roman"/>
          <w:sz w:val="24"/>
          <w:szCs w:val="24"/>
        </w:rPr>
        <w:t xml:space="preserve">Congress </w:t>
      </w:r>
      <w:r w:rsidR="00997793" w:rsidRPr="00E3472C">
        <w:rPr>
          <w:rFonts w:ascii="Times New Roman" w:hAnsi="Times New Roman" w:cs="Times New Roman"/>
          <w:sz w:val="24"/>
          <w:szCs w:val="24"/>
        </w:rPr>
        <w:t>to</w:t>
      </w:r>
      <w:r w:rsidR="00AB3FFF" w:rsidRPr="00E3472C">
        <w:rPr>
          <w:rFonts w:ascii="Times New Roman" w:hAnsi="Times New Roman" w:cs="Times New Roman"/>
          <w:sz w:val="24"/>
          <w:szCs w:val="24"/>
        </w:rPr>
        <w:t xml:space="preserve"> consider the extent to which subsidized flood insurance contributes to growing </w:t>
      </w:r>
      <w:r w:rsidRPr="00E3472C">
        <w:rPr>
          <w:rFonts w:ascii="Times New Roman" w:hAnsi="Times New Roman" w:cs="Times New Roman"/>
          <w:sz w:val="24"/>
          <w:szCs w:val="24"/>
        </w:rPr>
        <w:t xml:space="preserve">investment in </w:t>
      </w:r>
      <w:r w:rsidR="00AB3FFF" w:rsidRPr="00E3472C">
        <w:rPr>
          <w:rFonts w:ascii="Times New Roman" w:hAnsi="Times New Roman" w:cs="Times New Roman"/>
          <w:sz w:val="24"/>
          <w:szCs w:val="24"/>
        </w:rPr>
        <w:t xml:space="preserve">high-risk </w:t>
      </w:r>
      <w:r w:rsidRPr="00E3472C">
        <w:rPr>
          <w:rFonts w:ascii="Times New Roman" w:hAnsi="Times New Roman" w:cs="Times New Roman"/>
          <w:sz w:val="24"/>
          <w:szCs w:val="24"/>
        </w:rPr>
        <w:t>areas.</w:t>
      </w:r>
    </w:p>
    <w:p w14:paraId="627E6AB4" w14:textId="77777777" w:rsidR="00832DE8" w:rsidRPr="00E3472C" w:rsidRDefault="00832DE8" w:rsidP="00832DE8">
      <w:pPr>
        <w:rPr>
          <w:rFonts w:ascii="Times New Roman" w:hAnsi="Times New Roman" w:cs="Times New Roman"/>
          <w:sz w:val="24"/>
          <w:szCs w:val="24"/>
        </w:rPr>
      </w:pPr>
      <w:r w:rsidRPr="00E3472C">
        <w:rPr>
          <w:rFonts w:ascii="Times New Roman" w:hAnsi="Times New Roman" w:cs="Times New Roman"/>
          <w:sz w:val="24"/>
          <w:szCs w:val="24"/>
        </w:rPr>
        <w:t>As Congress looks to reform this program it is important to consider the history of the NFIP. When the NFIP was started, its proponents were wary of flood insurance providing an indirect subsidy for development in risky areas.</w:t>
      </w:r>
      <w:r w:rsidRPr="00E3472C">
        <w:rPr>
          <w:rStyle w:val="FootnoteReference"/>
          <w:rFonts w:ascii="Times New Roman" w:hAnsi="Times New Roman" w:cs="Times New Roman"/>
          <w:sz w:val="24"/>
          <w:szCs w:val="24"/>
        </w:rPr>
        <w:footnoteReference w:id="9"/>
      </w:r>
      <w:r w:rsidRPr="00E3472C">
        <w:rPr>
          <w:rFonts w:ascii="Times New Roman" w:hAnsi="Times New Roman" w:cs="Times New Roman"/>
          <w:sz w:val="24"/>
          <w:szCs w:val="24"/>
        </w:rPr>
        <w:t xml:space="preserve"> The program’s drafters were cognizant of the fact that land use decisions and building practices affect flood risk and that those decisions are made, not </w:t>
      </w:r>
      <w:r w:rsidRPr="00E3472C">
        <w:rPr>
          <w:rFonts w:ascii="Times New Roman" w:hAnsi="Times New Roman" w:cs="Times New Roman"/>
          <w:sz w:val="24"/>
          <w:szCs w:val="24"/>
        </w:rPr>
        <w:lastRenderedPageBreak/>
        <w:t>at the federal level, but by individual communities. They saw federal flood insurance as a means of leveraging improved floodplain management by local governments to reduce overall risk.</w:t>
      </w:r>
      <w:r w:rsidRPr="00E3472C">
        <w:rPr>
          <w:rStyle w:val="FootnoteReference"/>
          <w:rFonts w:ascii="Times New Roman" w:hAnsi="Times New Roman" w:cs="Times New Roman"/>
          <w:sz w:val="24"/>
          <w:szCs w:val="24"/>
        </w:rPr>
        <w:footnoteReference w:id="10"/>
      </w:r>
    </w:p>
    <w:p w14:paraId="26D060B2" w14:textId="7534312E" w:rsidR="00832DE8" w:rsidRPr="00E3472C" w:rsidRDefault="00832DE8" w:rsidP="00832DE8">
      <w:pPr>
        <w:rPr>
          <w:rFonts w:ascii="Times New Roman" w:hAnsi="Times New Roman" w:cs="Times New Roman"/>
          <w:sz w:val="24"/>
          <w:szCs w:val="24"/>
        </w:rPr>
      </w:pPr>
      <w:r w:rsidRPr="00E3472C">
        <w:rPr>
          <w:rFonts w:ascii="Times New Roman" w:hAnsi="Times New Roman" w:cs="Times New Roman"/>
          <w:sz w:val="24"/>
          <w:szCs w:val="24"/>
        </w:rPr>
        <w:t xml:space="preserve">At the </w:t>
      </w:r>
      <w:r w:rsidR="00997793" w:rsidRPr="00E3472C">
        <w:rPr>
          <w:rFonts w:ascii="Times New Roman" w:hAnsi="Times New Roman" w:cs="Times New Roman"/>
          <w:sz w:val="24"/>
          <w:szCs w:val="24"/>
        </w:rPr>
        <w:t>outset</w:t>
      </w:r>
      <w:r w:rsidRPr="00E3472C">
        <w:rPr>
          <w:rFonts w:ascii="Times New Roman" w:hAnsi="Times New Roman" w:cs="Times New Roman"/>
          <w:sz w:val="24"/>
          <w:szCs w:val="24"/>
        </w:rPr>
        <w:t xml:space="preserve">, it was assumed that the need for subsidies would diminish over time as local floodplain management improved and as older structures were leveled by storms or rebuilt entirely. As we have seen over the intervening years, these assumptions unfortunately proved incorrect and have resulted in costly expenditures to the federal government, continued financial exposure to taxpayers, and more communities exposed to the threats of pervasive flooding. </w:t>
      </w:r>
    </w:p>
    <w:p w14:paraId="231A5652" w14:textId="77777777" w:rsidR="006B5DA8" w:rsidRPr="00E3472C" w:rsidRDefault="00C667C6" w:rsidP="00084CE4">
      <w:pPr>
        <w:rPr>
          <w:rFonts w:ascii="Times New Roman" w:hAnsi="Times New Roman" w:cs="Times New Roman"/>
          <w:sz w:val="24"/>
          <w:szCs w:val="24"/>
        </w:rPr>
      </w:pPr>
      <w:r w:rsidRPr="00E3472C">
        <w:rPr>
          <w:rFonts w:ascii="Times New Roman" w:hAnsi="Times New Roman" w:cs="Times New Roman"/>
          <w:sz w:val="24"/>
          <w:szCs w:val="24"/>
        </w:rPr>
        <w:t xml:space="preserve">While a reformed </w:t>
      </w:r>
      <w:r w:rsidR="006B5DA8" w:rsidRPr="00E3472C">
        <w:rPr>
          <w:rFonts w:ascii="Times New Roman" w:hAnsi="Times New Roman" w:cs="Times New Roman"/>
          <w:sz w:val="24"/>
          <w:szCs w:val="24"/>
        </w:rPr>
        <w:t xml:space="preserve">NFIP </w:t>
      </w:r>
      <w:r w:rsidRPr="00E3472C">
        <w:rPr>
          <w:rFonts w:ascii="Times New Roman" w:hAnsi="Times New Roman" w:cs="Times New Roman"/>
          <w:sz w:val="24"/>
          <w:szCs w:val="24"/>
        </w:rPr>
        <w:t xml:space="preserve">program may still need to </w:t>
      </w:r>
      <w:proofErr w:type="gramStart"/>
      <w:r w:rsidRPr="00E3472C">
        <w:rPr>
          <w:rFonts w:ascii="Times New Roman" w:hAnsi="Times New Roman" w:cs="Times New Roman"/>
          <w:sz w:val="24"/>
          <w:szCs w:val="24"/>
        </w:rPr>
        <w:t>offer assistance to</w:t>
      </w:r>
      <w:proofErr w:type="gramEnd"/>
      <w:r w:rsidRPr="00E3472C">
        <w:rPr>
          <w:rFonts w:ascii="Times New Roman" w:hAnsi="Times New Roman" w:cs="Times New Roman"/>
          <w:sz w:val="24"/>
          <w:szCs w:val="24"/>
        </w:rPr>
        <w:t xml:space="preserve"> those currently living in risky areas, </w:t>
      </w:r>
      <w:r w:rsidR="006B5DA8" w:rsidRPr="00E3472C">
        <w:rPr>
          <w:rFonts w:ascii="Times New Roman" w:hAnsi="Times New Roman" w:cs="Times New Roman"/>
          <w:sz w:val="24"/>
          <w:szCs w:val="24"/>
        </w:rPr>
        <w:t xml:space="preserve">whose homes were built years ago, </w:t>
      </w:r>
      <w:r w:rsidRPr="00E3472C">
        <w:rPr>
          <w:rFonts w:ascii="Times New Roman" w:hAnsi="Times New Roman" w:cs="Times New Roman"/>
          <w:sz w:val="24"/>
          <w:szCs w:val="24"/>
        </w:rPr>
        <w:t>it should not</w:t>
      </w:r>
      <w:r w:rsidR="006B5DA8" w:rsidRPr="00E3472C">
        <w:rPr>
          <w:rFonts w:ascii="Times New Roman" w:hAnsi="Times New Roman" w:cs="Times New Roman"/>
          <w:sz w:val="24"/>
          <w:szCs w:val="24"/>
        </w:rPr>
        <w:t xml:space="preserve"> be used to buy down the true costs of new development in risky areas.  For this reason, Pew strongly supports FEMA’s current efforts to modernize its risk-rating calculus and increase the transparency of flood risks to current NFIP policyholders as well as prospective homebuyers and renters.  We urge the imple</w:t>
      </w:r>
      <w:r w:rsidR="00997793" w:rsidRPr="00E3472C">
        <w:rPr>
          <w:rFonts w:ascii="Times New Roman" w:hAnsi="Times New Roman" w:cs="Times New Roman"/>
          <w:sz w:val="24"/>
          <w:szCs w:val="24"/>
        </w:rPr>
        <w:t>me</w:t>
      </w:r>
      <w:r w:rsidR="006B5DA8" w:rsidRPr="00E3472C">
        <w:rPr>
          <w:rFonts w:ascii="Times New Roman" w:hAnsi="Times New Roman" w:cs="Times New Roman"/>
          <w:sz w:val="24"/>
          <w:szCs w:val="24"/>
        </w:rPr>
        <w:t xml:space="preserve">ntation of </w:t>
      </w:r>
      <w:r w:rsidR="001127D0" w:rsidRPr="00E3472C">
        <w:rPr>
          <w:rFonts w:ascii="Times New Roman" w:hAnsi="Times New Roman" w:cs="Times New Roman"/>
          <w:sz w:val="24"/>
          <w:szCs w:val="24"/>
        </w:rPr>
        <w:t xml:space="preserve">this new rating methodology called </w:t>
      </w:r>
      <w:r w:rsidR="006B5DA8" w:rsidRPr="00E3472C">
        <w:rPr>
          <w:rFonts w:ascii="Times New Roman" w:hAnsi="Times New Roman" w:cs="Times New Roman"/>
          <w:sz w:val="24"/>
          <w:szCs w:val="24"/>
        </w:rPr>
        <w:t>Risk Rating 2.0, and we also recommend that Congress consider limiting the availability of federally-backed flood insurance for new construction.</w:t>
      </w:r>
    </w:p>
    <w:p w14:paraId="5F4D3E07" w14:textId="3E17AD50" w:rsidR="00637E31" w:rsidRPr="00E3472C" w:rsidRDefault="00997793" w:rsidP="00637E31">
      <w:pPr>
        <w:rPr>
          <w:rFonts w:ascii="Times New Roman" w:hAnsi="Times New Roman" w:cs="Times New Roman"/>
          <w:sz w:val="24"/>
          <w:szCs w:val="24"/>
        </w:rPr>
      </w:pPr>
      <w:r w:rsidRPr="00E3472C">
        <w:rPr>
          <w:rFonts w:ascii="Times New Roman" w:hAnsi="Times New Roman" w:cs="Times New Roman"/>
          <w:sz w:val="24"/>
          <w:szCs w:val="24"/>
        </w:rPr>
        <w:t>Finally, we urge</w:t>
      </w:r>
      <w:r w:rsidR="00832DE8" w:rsidRPr="00E3472C">
        <w:rPr>
          <w:rFonts w:ascii="Times New Roman" w:hAnsi="Times New Roman" w:cs="Times New Roman"/>
          <w:sz w:val="24"/>
          <w:szCs w:val="24"/>
        </w:rPr>
        <w:t xml:space="preserve"> the S</w:t>
      </w:r>
      <w:r w:rsidR="00C034BA" w:rsidRPr="00E3472C">
        <w:rPr>
          <w:rFonts w:ascii="Times New Roman" w:hAnsi="Times New Roman" w:cs="Times New Roman"/>
          <w:sz w:val="24"/>
          <w:szCs w:val="24"/>
        </w:rPr>
        <w:t xml:space="preserve">pecial </w:t>
      </w:r>
      <w:r w:rsidR="00832DE8" w:rsidRPr="00E3472C">
        <w:rPr>
          <w:rFonts w:ascii="Times New Roman" w:hAnsi="Times New Roman" w:cs="Times New Roman"/>
          <w:sz w:val="24"/>
          <w:szCs w:val="24"/>
        </w:rPr>
        <w:t>Committee to speak with floodplain managers, city planners, administrators, and elected officials from various-sized localities to assess how best to help them understand not just the currently predicted risks, but also the factors that are likely to affect those risks over time. Localized, actionable data and scenario-building tools could help local policymakers set resource priorities and make critical land-use decisions to protect people and property from the damages of future extreme weather events. Only with an understanding of risk and the changing nature of risk will local decisionmakers be able to develop and implement ongoing, iterative programs to prepare for climate-related impacts.</w:t>
      </w:r>
    </w:p>
    <w:bookmarkEnd w:id="2"/>
    <w:p w14:paraId="31517A2C" w14:textId="77777777" w:rsidR="00A725FB" w:rsidRPr="00E3472C" w:rsidRDefault="00C816F7" w:rsidP="00637E31">
      <w:pPr>
        <w:rPr>
          <w:rFonts w:ascii="Times New Roman" w:hAnsi="Times New Roman" w:cs="Times New Roman"/>
          <w:sz w:val="24"/>
          <w:szCs w:val="24"/>
        </w:rPr>
      </w:pPr>
      <w:r w:rsidRPr="00E3472C">
        <w:rPr>
          <w:rFonts w:ascii="Times New Roman" w:hAnsi="Times New Roman" w:cs="Times New Roman"/>
          <w:sz w:val="24"/>
          <w:szCs w:val="24"/>
        </w:rPr>
        <w:t xml:space="preserve">On behalf of The Pew Charitable Trusts, </w:t>
      </w:r>
      <w:r w:rsidR="00A725FB" w:rsidRPr="00E3472C">
        <w:rPr>
          <w:rFonts w:ascii="Times New Roman" w:hAnsi="Times New Roman" w:cs="Times New Roman"/>
          <w:sz w:val="24"/>
          <w:szCs w:val="24"/>
        </w:rPr>
        <w:t xml:space="preserve">thank you for the opportunity to present ideas on ways federal policies and tools can make our communities and infrastructure </w:t>
      </w:r>
      <w:r w:rsidR="00041E05" w:rsidRPr="00E3472C">
        <w:rPr>
          <w:rFonts w:ascii="Times New Roman" w:hAnsi="Times New Roman" w:cs="Times New Roman"/>
          <w:sz w:val="24"/>
          <w:szCs w:val="24"/>
        </w:rPr>
        <w:t xml:space="preserve">more </w:t>
      </w:r>
      <w:r w:rsidR="00A725FB" w:rsidRPr="00E3472C">
        <w:rPr>
          <w:rFonts w:ascii="Times New Roman" w:hAnsi="Times New Roman" w:cs="Times New Roman"/>
          <w:sz w:val="24"/>
          <w:szCs w:val="24"/>
        </w:rPr>
        <w:t xml:space="preserve">flood-ready. </w:t>
      </w:r>
    </w:p>
    <w:p w14:paraId="1DC8A57B" w14:textId="62AF269B" w:rsidR="00637E31" w:rsidRPr="00E3472C" w:rsidRDefault="00C816F7" w:rsidP="00637E31">
      <w:pPr>
        <w:rPr>
          <w:rFonts w:ascii="Times New Roman" w:hAnsi="Times New Roman" w:cs="Times New Roman"/>
          <w:sz w:val="24"/>
          <w:szCs w:val="24"/>
        </w:rPr>
      </w:pPr>
      <w:r w:rsidRPr="00E3472C">
        <w:rPr>
          <w:rFonts w:ascii="Times New Roman" w:hAnsi="Times New Roman" w:cs="Times New Roman"/>
          <w:sz w:val="24"/>
          <w:szCs w:val="24"/>
        </w:rPr>
        <w:t>I</w:t>
      </w:r>
      <w:r w:rsidR="00637E31" w:rsidRPr="00E3472C">
        <w:rPr>
          <w:rFonts w:ascii="Times New Roman" w:hAnsi="Times New Roman" w:cs="Times New Roman"/>
          <w:sz w:val="24"/>
          <w:szCs w:val="24"/>
        </w:rPr>
        <w:t xml:space="preserve"> commend the Committee for its initiative</w:t>
      </w:r>
      <w:r w:rsidR="001127D0" w:rsidRPr="00E3472C">
        <w:rPr>
          <w:rFonts w:ascii="Times New Roman" w:hAnsi="Times New Roman" w:cs="Times New Roman"/>
          <w:sz w:val="24"/>
          <w:szCs w:val="24"/>
        </w:rPr>
        <w:t>,</w:t>
      </w:r>
      <w:r w:rsidR="0023408E">
        <w:rPr>
          <w:rFonts w:ascii="Times New Roman" w:hAnsi="Times New Roman" w:cs="Times New Roman"/>
          <w:sz w:val="24"/>
          <w:szCs w:val="24"/>
        </w:rPr>
        <w:t xml:space="preserve"> and</w:t>
      </w:r>
      <w:r w:rsidR="004040CC" w:rsidRPr="00E3472C">
        <w:rPr>
          <w:rFonts w:ascii="Times New Roman" w:hAnsi="Times New Roman" w:cs="Times New Roman"/>
          <w:sz w:val="24"/>
          <w:szCs w:val="24"/>
        </w:rPr>
        <w:t xml:space="preserve"> </w:t>
      </w:r>
      <w:r w:rsidR="009F2C8B" w:rsidRPr="00E3472C">
        <w:rPr>
          <w:rFonts w:ascii="Times New Roman" w:hAnsi="Times New Roman" w:cs="Times New Roman"/>
          <w:sz w:val="24"/>
          <w:szCs w:val="24"/>
        </w:rPr>
        <w:t>lo</w:t>
      </w:r>
      <w:r w:rsidR="00041E05" w:rsidRPr="00E3472C">
        <w:rPr>
          <w:rFonts w:ascii="Times New Roman" w:hAnsi="Times New Roman" w:cs="Times New Roman"/>
          <w:sz w:val="24"/>
          <w:szCs w:val="24"/>
        </w:rPr>
        <w:t xml:space="preserve">ok forward </w:t>
      </w:r>
      <w:r w:rsidR="001127D0" w:rsidRPr="00E3472C">
        <w:rPr>
          <w:rFonts w:ascii="Times New Roman" w:hAnsi="Times New Roman" w:cs="Times New Roman"/>
          <w:sz w:val="24"/>
          <w:szCs w:val="24"/>
        </w:rPr>
        <w:t>to w</w:t>
      </w:r>
      <w:bookmarkStart w:id="3" w:name="_GoBack"/>
      <w:bookmarkEnd w:id="3"/>
      <w:r w:rsidR="001127D0" w:rsidRPr="00E3472C">
        <w:rPr>
          <w:rFonts w:ascii="Times New Roman" w:hAnsi="Times New Roman" w:cs="Times New Roman"/>
          <w:sz w:val="24"/>
          <w:szCs w:val="24"/>
        </w:rPr>
        <w:t xml:space="preserve">orking </w:t>
      </w:r>
      <w:r w:rsidR="00041E05" w:rsidRPr="00E3472C">
        <w:rPr>
          <w:rFonts w:ascii="Times New Roman" w:hAnsi="Times New Roman" w:cs="Times New Roman"/>
          <w:sz w:val="24"/>
          <w:szCs w:val="24"/>
        </w:rPr>
        <w:t>together on this critical issue.</w:t>
      </w:r>
    </w:p>
    <w:sectPr w:rsidR="00637E31" w:rsidRPr="00E3472C" w:rsidSect="00E3472C">
      <w:footerReference w:type="default" r:id="rId8"/>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32A6" w14:textId="77777777" w:rsidR="002C6599" w:rsidRDefault="002C6599" w:rsidP="00EC512A">
      <w:pPr>
        <w:spacing w:after="0" w:line="240" w:lineRule="auto"/>
      </w:pPr>
      <w:r>
        <w:separator/>
      </w:r>
    </w:p>
  </w:endnote>
  <w:endnote w:type="continuationSeparator" w:id="0">
    <w:p w14:paraId="595A6918" w14:textId="77777777" w:rsidR="002C6599" w:rsidRDefault="002C6599" w:rsidP="00E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75970"/>
      <w:docPartObj>
        <w:docPartGallery w:val="Page Numbers (Bottom of Page)"/>
        <w:docPartUnique/>
      </w:docPartObj>
    </w:sdtPr>
    <w:sdtEndPr>
      <w:rPr>
        <w:noProof/>
      </w:rPr>
    </w:sdtEndPr>
    <w:sdtContent>
      <w:p w14:paraId="216C04E6" w14:textId="0EEF1262" w:rsidR="00180A16" w:rsidRDefault="00180A16">
        <w:pPr>
          <w:pStyle w:val="Footer"/>
          <w:jc w:val="center"/>
        </w:pPr>
        <w:r>
          <w:fldChar w:fldCharType="begin"/>
        </w:r>
        <w:r>
          <w:instrText xml:space="preserve"> PAGE   \* MERGEFORMAT </w:instrText>
        </w:r>
        <w:r>
          <w:fldChar w:fldCharType="separate"/>
        </w:r>
        <w:r w:rsidR="0023408E">
          <w:rPr>
            <w:noProof/>
          </w:rPr>
          <w:t>6</w:t>
        </w:r>
        <w:r>
          <w:rPr>
            <w:noProof/>
          </w:rPr>
          <w:fldChar w:fldCharType="end"/>
        </w:r>
      </w:p>
    </w:sdtContent>
  </w:sdt>
  <w:p w14:paraId="48049CEF" w14:textId="77777777" w:rsidR="00180A16" w:rsidRDefault="0018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1FBA4" w14:textId="77777777" w:rsidR="002C6599" w:rsidRDefault="002C6599" w:rsidP="00EC512A">
      <w:pPr>
        <w:spacing w:after="0" w:line="240" w:lineRule="auto"/>
      </w:pPr>
      <w:r>
        <w:separator/>
      </w:r>
    </w:p>
  </w:footnote>
  <w:footnote w:type="continuationSeparator" w:id="0">
    <w:p w14:paraId="6E594D69" w14:textId="77777777" w:rsidR="002C6599" w:rsidRDefault="002C6599" w:rsidP="00EC512A">
      <w:pPr>
        <w:spacing w:after="0" w:line="240" w:lineRule="auto"/>
      </w:pPr>
      <w:r>
        <w:continuationSeparator/>
      </w:r>
    </w:p>
  </w:footnote>
  <w:footnote w:id="1">
    <w:p w14:paraId="71C1D127" w14:textId="77777777" w:rsidR="00180A16" w:rsidRDefault="00180A16" w:rsidP="007C2A27">
      <w:pPr>
        <w:pStyle w:val="FootnoteText"/>
      </w:pPr>
      <w:r>
        <w:rPr>
          <w:rStyle w:val="FootnoteReference"/>
        </w:rPr>
        <w:footnoteRef/>
      </w:r>
      <w:r>
        <w:t xml:space="preserve"> </w:t>
      </w:r>
      <w:r w:rsidRPr="006103C0">
        <w:rPr>
          <w:rFonts w:cstheme="minorHAnsi"/>
        </w:rPr>
        <w:t xml:space="preserve">National Oceanic and Atmospheric Administration, </w:t>
      </w:r>
      <w:r w:rsidRPr="006103C0">
        <w:rPr>
          <w:rFonts w:cstheme="minorHAnsi"/>
          <w:i/>
        </w:rPr>
        <w:t>Billion-Dollar Weather and Climate Disasters: Summary Stats</w:t>
      </w:r>
      <w:r w:rsidRPr="006103C0">
        <w:rPr>
          <w:rFonts w:cstheme="minorHAnsi"/>
        </w:rPr>
        <w:t xml:space="preserve">, National Centers for Environmental Information, (accessed October 1, 2019), </w:t>
      </w:r>
      <w:hyperlink r:id="rId1" w:history="1">
        <w:r w:rsidRPr="006103C0">
          <w:rPr>
            <w:rStyle w:val="Hyperlink"/>
            <w:rFonts w:cstheme="minorHAnsi"/>
          </w:rPr>
          <w:t>https://www.ncdc.noaa.gov/billions/summary-stats</w:t>
        </w:r>
      </w:hyperlink>
      <w:r w:rsidRPr="006103C0">
        <w:rPr>
          <w:rFonts w:cstheme="minorHAnsi"/>
        </w:rPr>
        <w:t>.</w:t>
      </w:r>
    </w:p>
  </w:footnote>
  <w:footnote w:id="2">
    <w:p w14:paraId="3381ADC5" w14:textId="77777777" w:rsidR="00180A16" w:rsidRDefault="00180A16" w:rsidP="00D84A73">
      <w:pPr>
        <w:pStyle w:val="FootnoteText"/>
      </w:pPr>
      <w:r>
        <w:rPr>
          <w:rStyle w:val="FootnoteReference"/>
        </w:rPr>
        <w:footnoteRef/>
      </w:r>
      <w:r>
        <w:t xml:space="preserve"> </w:t>
      </w:r>
      <w:r w:rsidRPr="004B1290">
        <w:t>U</w:t>
      </w:r>
      <w:r>
        <w:t>.</w:t>
      </w:r>
      <w:r w:rsidRPr="004B1290">
        <w:t>S</w:t>
      </w:r>
      <w:r>
        <w:t xml:space="preserve">. </w:t>
      </w:r>
      <w:r w:rsidRPr="004B1290">
        <w:t>G</w:t>
      </w:r>
      <w:r>
        <w:t xml:space="preserve">lobal </w:t>
      </w:r>
      <w:r w:rsidRPr="004B1290">
        <w:t>C</w:t>
      </w:r>
      <w:r>
        <w:t xml:space="preserve">hange </w:t>
      </w:r>
      <w:r w:rsidRPr="004B1290">
        <w:t>R</w:t>
      </w:r>
      <w:r>
        <w:t xml:space="preserve">esearch </w:t>
      </w:r>
      <w:r w:rsidRPr="004B1290">
        <w:t>P</w:t>
      </w:r>
      <w:r>
        <w:t>rogram</w:t>
      </w:r>
      <w:r w:rsidRPr="004B1290">
        <w:t>, 2018: </w:t>
      </w:r>
      <w:r w:rsidRPr="004B1290">
        <w:rPr>
          <w:i/>
          <w:iCs/>
        </w:rPr>
        <w:t>Impacts, Risks, and Adaptation in the United States: Fourth National Climate Assessment, Volume II</w:t>
      </w:r>
      <w:r>
        <w:rPr>
          <w:i/>
          <w:iCs/>
        </w:rPr>
        <w:t>,</w:t>
      </w:r>
      <w:r w:rsidRPr="004B1290">
        <w:t> </w:t>
      </w:r>
      <w:hyperlink r:id="rId2" w:history="1">
        <w:r w:rsidRPr="004B1290">
          <w:rPr>
            <w:rStyle w:val="Hyperlink"/>
          </w:rPr>
          <w:t>https://nca2018.globalchange.gov/downloads/</w:t>
        </w:r>
      </w:hyperlink>
      <w:r>
        <w:t xml:space="preserve"> </w:t>
      </w:r>
    </w:p>
  </w:footnote>
  <w:footnote w:id="3">
    <w:p w14:paraId="10F427ED" w14:textId="77777777" w:rsidR="009E489F" w:rsidRPr="00E3472C" w:rsidRDefault="009E489F" w:rsidP="009E489F">
      <w:pPr>
        <w:pStyle w:val="FootnoteText"/>
        <w:rPr>
          <w:rFonts w:ascii="Times New Roman" w:hAnsi="Times New Roman" w:cs="Times New Roman"/>
        </w:rPr>
      </w:pPr>
      <w:r>
        <w:rPr>
          <w:rStyle w:val="FootnoteReference"/>
        </w:rPr>
        <w:footnoteRef/>
      </w:r>
      <w:r>
        <w:t xml:space="preserve"> </w:t>
      </w:r>
      <w:r w:rsidRPr="00E3472C">
        <w:rPr>
          <w:rFonts w:ascii="Times New Roman" w:hAnsi="Times New Roman" w:cs="Times New Roman"/>
        </w:rPr>
        <w:t xml:space="preserve">Public Law 115-232, August 13, 2018, John S. McCain National Defense Authorization Act for Fiscal Year 2019, </w:t>
      </w:r>
      <w:hyperlink r:id="rId3" w:history="1">
        <w:r w:rsidRPr="00E3472C">
          <w:rPr>
            <w:rStyle w:val="Hyperlink"/>
            <w:rFonts w:ascii="Times New Roman" w:hAnsi="Times New Roman" w:cs="Times New Roman"/>
          </w:rPr>
          <w:t>https://www.congress.gov/115/plaws/publ232/PLAW-115publ232.pdf</w:t>
        </w:r>
      </w:hyperlink>
      <w:r w:rsidRPr="00E3472C">
        <w:rPr>
          <w:rFonts w:ascii="Times New Roman" w:hAnsi="Times New Roman" w:cs="Times New Roman"/>
        </w:rPr>
        <w:t>.</w:t>
      </w:r>
    </w:p>
  </w:footnote>
  <w:footnote w:id="4">
    <w:p w14:paraId="01AC5BE9" w14:textId="77777777" w:rsidR="00180A16" w:rsidRDefault="00180A16" w:rsidP="00637E31">
      <w:pPr>
        <w:pStyle w:val="FootnoteText"/>
      </w:pPr>
      <w:r w:rsidRPr="00E3472C">
        <w:rPr>
          <w:rStyle w:val="FootnoteReference"/>
          <w:rFonts w:ascii="Times New Roman" w:hAnsi="Times New Roman" w:cs="Times New Roman"/>
        </w:rPr>
        <w:footnoteRef/>
      </w:r>
      <w:r w:rsidRPr="00E3472C">
        <w:rPr>
          <w:rFonts w:ascii="Times New Roman" w:hAnsi="Times New Roman" w:cs="Times New Roman"/>
        </w:rPr>
        <w:t xml:space="preserve"> National Institute of Building Sciences, “Natural Hazard Mitigation Saves: 2017 Interim Report,” December </w:t>
      </w:r>
      <w:proofErr w:type="gramStart"/>
      <w:r w:rsidRPr="00E3472C">
        <w:rPr>
          <w:rFonts w:ascii="Times New Roman" w:hAnsi="Times New Roman" w:cs="Times New Roman"/>
        </w:rPr>
        <w:t xml:space="preserve">2017,   </w:t>
      </w:r>
      <w:proofErr w:type="gramEnd"/>
      <w:r w:rsidR="0023408E">
        <w:fldChar w:fldCharType="begin"/>
      </w:r>
      <w:r w:rsidR="0023408E">
        <w:instrText xml:space="preserve"> HYPERLINK "http://www.wbdg.org/files/pdfs/MS2_2017Interim%20Report.pdf" </w:instrText>
      </w:r>
      <w:r w:rsidR="0023408E">
        <w:fldChar w:fldCharType="separate"/>
      </w:r>
      <w:r w:rsidRPr="00E3472C">
        <w:rPr>
          <w:rStyle w:val="Hyperlink"/>
          <w:rFonts w:ascii="Times New Roman" w:hAnsi="Times New Roman" w:cs="Times New Roman"/>
        </w:rPr>
        <w:t>http://www.wbdg.org/files/pdfs/MS2_2017Interim%20Report.pdf</w:t>
      </w:r>
      <w:r w:rsidR="0023408E">
        <w:rPr>
          <w:rStyle w:val="Hyperlink"/>
          <w:rFonts w:ascii="Times New Roman" w:hAnsi="Times New Roman" w:cs="Times New Roman"/>
        </w:rPr>
        <w:fldChar w:fldCharType="end"/>
      </w:r>
      <w:r w:rsidRPr="00E3472C">
        <w:rPr>
          <w:rFonts w:ascii="Times New Roman" w:hAnsi="Times New Roman" w:cs="Times New Roman"/>
        </w:rPr>
        <w:t>.</w:t>
      </w:r>
    </w:p>
  </w:footnote>
  <w:footnote w:id="5">
    <w:p w14:paraId="682AA498" w14:textId="77777777" w:rsidR="00180A16" w:rsidRPr="00E3472C" w:rsidRDefault="00180A16" w:rsidP="00637E31">
      <w:pPr>
        <w:pStyle w:val="FootnoteText"/>
        <w:rPr>
          <w:rFonts w:ascii="Times New Roman" w:hAnsi="Times New Roman" w:cs="Times New Roman"/>
        </w:rPr>
      </w:pPr>
      <w:r w:rsidRPr="006103C0">
        <w:rPr>
          <w:rStyle w:val="FootnoteReference"/>
          <w:rFonts w:cstheme="minorHAnsi"/>
        </w:rPr>
        <w:footnoteRef/>
      </w:r>
      <w:r w:rsidRPr="006103C0">
        <w:rPr>
          <w:rFonts w:cstheme="minorHAnsi"/>
        </w:rPr>
        <w:t xml:space="preserve"> </w:t>
      </w:r>
      <w:r w:rsidRPr="00E3472C">
        <w:rPr>
          <w:rFonts w:ascii="Times New Roman" w:hAnsi="Times New Roman" w:cs="Times New Roman"/>
        </w:rPr>
        <w:t xml:space="preserve">Thorne, Karen, et al., </w:t>
      </w:r>
      <w:r w:rsidRPr="00E3472C">
        <w:rPr>
          <w:rFonts w:ascii="Times New Roman" w:hAnsi="Times New Roman" w:cs="Times New Roman"/>
          <w:i/>
        </w:rPr>
        <w:t>U.S. Pacific Coastal Wetland Resilience and Vulnerability to Sea-Level Rise</w:t>
      </w:r>
      <w:r w:rsidRPr="00E3472C">
        <w:rPr>
          <w:rFonts w:ascii="Times New Roman" w:hAnsi="Times New Roman" w:cs="Times New Roman"/>
        </w:rPr>
        <w:t>, Science Advances, Vol 4, no 2 (Feb 2018)</w:t>
      </w:r>
      <w:r w:rsidRPr="00E3472C">
        <w:rPr>
          <w:rFonts w:ascii="Times New Roman" w:hAnsi="Times New Roman" w:cs="Times New Roman"/>
          <w:i/>
        </w:rPr>
        <w:t xml:space="preserve"> </w:t>
      </w:r>
      <w:hyperlink r:id="rId4" w:history="1">
        <w:r w:rsidRPr="00E3472C">
          <w:rPr>
            <w:rStyle w:val="Hyperlink"/>
            <w:rFonts w:ascii="Times New Roman" w:hAnsi="Times New Roman" w:cs="Times New Roman"/>
          </w:rPr>
          <w:t>http://advances.sciencemag.org/content/4/2/eaao3270.full</w:t>
        </w:r>
      </w:hyperlink>
      <w:r w:rsidRPr="00E3472C">
        <w:rPr>
          <w:rFonts w:ascii="Times New Roman" w:hAnsi="Times New Roman" w:cs="Times New Roman"/>
        </w:rPr>
        <w:t>.</w:t>
      </w:r>
    </w:p>
  </w:footnote>
  <w:footnote w:id="6">
    <w:p w14:paraId="46F94D09" w14:textId="77777777" w:rsidR="00180A16" w:rsidRPr="00E3472C" w:rsidRDefault="00180A16" w:rsidP="00637E31">
      <w:pPr>
        <w:spacing w:after="0" w:line="240" w:lineRule="auto"/>
        <w:rPr>
          <w:rFonts w:ascii="Times New Roman" w:hAnsi="Times New Roman" w:cs="Times New Roman"/>
          <w:sz w:val="20"/>
          <w:szCs w:val="20"/>
        </w:rPr>
      </w:pPr>
      <w:r w:rsidRPr="00E3472C">
        <w:rPr>
          <w:rStyle w:val="FootnoteReference"/>
          <w:rFonts w:ascii="Times New Roman" w:hAnsi="Times New Roman" w:cs="Times New Roman"/>
        </w:rPr>
        <w:footnoteRef/>
      </w:r>
      <w:r w:rsidRPr="00E3472C">
        <w:rPr>
          <w:rFonts w:ascii="Times New Roman" w:hAnsi="Times New Roman" w:cs="Times New Roman"/>
          <w:sz w:val="20"/>
          <w:szCs w:val="20"/>
        </w:rPr>
        <w:t xml:space="preserve">U.S. Army Corps of Engineers, “Charles River Natural Valley Storage Area,” draft master plan presentation, April 2017, </w:t>
      </w:r>
      <w:hyperlink r:id="rId5" w:history="1">
        <w:r w:rsidRPr="00E3472C">
          <w:rPr>
            <w:rStyle w:val="Hyperlink"/>
            <w:rFonts w:ascii="Times New Roman" w:hAnsi="Times New Roman" w:cs="Times New Roman"/>
            <w:sz w:val="20"/>
            <w:szCs w:val="20"/>
          </w:rPr>
          <w:t>http://www.nae.usace.army.mil/Portals/74/docs/Civil%20Works/Charles%20River/Charles_River_Natural_Valley_Storage_Area_Presentation.pdf</w:t>
        </w:r>
      </w:hyperlink>
      <w:r w:rsidRPr="00E3472C">
        <w:rPr>
          <w:rFonts w:ascii="Times New Roman" w:hAnsi="Times New Roman" w:cs="Times New Roman"/>
          <w:sz w:val="20"/>
          <w:szCs w:val="20"/>
        </w:rPr>
        <w:t xml:space="preserve">. </w:t>
      </w:r>
    </w:p>
  </w:footnote>
  <w:footnote w:id="7">
    <w:p w14:paraId="650D28BC" w14:textId="77777777" w:rsidR="00180A16" w:rsidRPr="00E3472C" w:rsidRDefault="00180A16" w:rsidP="00832DE8">
      <w:pPr>
        <w:pStyle w:val="FootnoteText"/>
        <w:rPr>
          <w:rFonts w:ascii="Times New Roman" w:hAnsi="Times New Roman" w:cs="Times New Roman"/>
        </w:rPr>
      </w:pPr>
      <w:r w:rsidRPr="00E3472C">
        <w:rPr>
          <w:rStyle w:val="FootnoteReference"/>
          <w:rFonts w:ascii="Times New Roman" w:hAnsi="Times New Roman" w:cs="Times New Roman"/>
        </w:rPr>
        <w:footnoteRef/>
      </w:r>
      <w:r w:rsidRPr="00E3472C">
        <w:rPr>
          <w:rFonts w:ascii="Times New Roman" w:hAnsi="Times New Roman" w:cs="Times New Roman"/>
        </w:rPr>
        <w:t xml:space="preserve"> NYU Furman Center, “Report: More than 30 Million People Live in U.S. Floodplains,” The Stoop, December 18, 2017, </w:t>
      </w:r>
      <w:hyperlink r:id="rId6" w:history="1">
        <w:r w:rsidRPr="00E3472C">
          <w:rPr>
            <w:rStyle w:val="Hyperlink"/>
            <w:rFonts w:ascii="Times New Roman" w:hAnsi="Times New Roman" w:cs="Times New Roman"/>
          </w:rPr>
          <w:t>https://furmancenter.org/thestoop/entry/new-data-from-the-nyu-furman-center-finds-that-more-than-30-million-people</w:t>
        </w:r>
      </w:hyperlink>
      <w:r w:rsidRPr="00E3472C">
        <w:rPr>
          <w:rStyle w:val="Hyperlink"/>
          <w:rFonts w:ascii="Times New Roman" w:hAnsi="Times New Roman" w:cs="Times New Roman"/>
        </w:rPr>
        <w:t>.</w:t>
      </w:r>
    </w:p>
  </w:footnote>
  <w:footnote w:id="8">
    <w:p w14:paraId="44E0A5AA" w14:textId="77777777" w:rsidR="00180A16" w:rsidRPr="00E3472C" w:rsidRDefault="00180A16" w:rsidP="00832DE8">
      <w:pPr>
        <w:pStyle w:val="FootnoteText"/>
        <w:rPr>
          <w:rFonts w:ascii="Times New Roman" w:hAnsi="Times New Roman" w:cs="Times New Roman"/>
        </w:rPr>
      </w:pPr>
      <w:r w:rsidRPr="00E3472C">
        <w:rPr>
          <w:rStyle w:val="FootnoteReference"/>
          <w:rFonts w:ascii="Times New Roman" w:hAnsi="Times New Roman" w:cs="Times New Roman"/>
        </w:rPr>
        <w:footnoteRef/>
      </w:r>
      <w:r w:rsidRPr="00E3472C">
        <w:rPr>
          <w:rFonts w:ascii="Times New Roman" w:hAnsi="Times New Roman" w:cs="Times New Roman"/>
        </w:rPr>
        <w:t xml:space="preserve"> </w:t>
      </w:r>
      <w:proofErr w:type="spellStart"/>
      <w:r w:rsidRPr="00E3472C">
        <w:rPr>
          <w:rFonts w:ascii="Times New Roman" w:hAnsi="Times New Roman" w:cs="Times New Roman"/>
        </w:rPr>
        <w:t>Maciag</w:t>
      </w:r>
      <w:proofErr w:type="spellEnd"/>
      <w:r w:rsidRPr="00E3472C">
        <w:rPr>
          <w:rFonts w:ascii="Times New Roman" w:hAnsi="Times New Roman" w:cs="Times New Roman"/>
        </w:rPr>
        <w:t xml:space="preserve">, Mike, “Analysis of the U.S. With Most Floodplain Population Growth, Governing, August </w:t>
      </w:r>
      <w:proofErr w:type="gramStart"/>
      <w:r w:rsidRPr="00E3472C">
        <w:rPr>
          <w:rFonts w:ascii="Times New Roman" w:hAnsi="Times New Roman" w:cs="Times New Roman"/>
        </w:rPr>
        <w:t xml:space="preserve">2018,   </w:t>
      </w:r>
      <w:proofErr w:type="gramEnd"/>
      <w:hyperlink r:id="rId7" w:history="1">
        <w:r w:rsidRPr="00E3472C">
          <w:rPr>
            <w:rStyle w:val="Hyperlink"/>
            <w:rFonts w:ascii="Times New Roman" w:hAnsi="Times New Roman" w:cs="Times New Roman"/>
          </w:rPr>
          <w:t>https://www.governing.com/gov-data/census/flood-plains-zone-local-population-growth-data.html</w:t>
        </w:r>
      </w:hyperlink>
      <w:r w:rsidRPr="00E3472C">
        <w:rPr>
          <w:rStyle w:val="Hyperlink"/>
          <w:rFonts w:ascii="Times New Roman" w:hAnsi="Times New Roman" w:cs="Times New Roman"/>
        </w:rPr>
        <w:t>.</w:t>
      </w:r>
    </w:p>
  </w:footnote>
  <w:footnote w:id="9">
    <w:p w14:paraId="79403DC6" w14:textId="77777777" w:rsidR="00180A16" w:rsidRPr="00E3472C" w:rsidRDefault="00180A16" w:rsidP="00832DE8">
      <w:pPr>
        <w:pStyle w:val="FootnoteText"/>
        <w:rPr>
          <w:rFonts w:ascii="Times New Roman" w:hAnsi="Times New Roman" w:cs="Times New Roman"/>
        </w:rPr>
      </w:pPr>
      <w:r w:rsidRPr="00E3472C">
        <w:rPr>
          <w:rStyle w:val="FootnoteReference"/>
          <w:rFonts w:ascii="Times New Roman" w:hAnsi="Times New Roman" w:cs="Times New Roman"/>
        </w:rPr>
        <w:footnoteRef/>
      </w:r>
      <w:r w:rsidRPr="00E3472C">
        <w:rPr>
          <w:rFonts w:ascii="Times New Roman" w:hAnsi="Times New Roman" w:cs="Times New Roman"/>
        </w:rPr>
        <w:t xml:space="preserve"> See e.g., U.S. Task Force on Federal Flood Control Policy, “A Unified National Program for Managing Flood Losses,” House Document No. 465, 89</w:t>
      </w:r>
      <w:r w:rsidRPr="00E3472C">
        <w:rPr>
          <w:rFonts w:ascii="Times New Roman" w:hAnsi="Times New Roman" w:cs="Times New Roman"/>
          <w:sz w:val="13"/>
          <w:szCs w:val="13"/>
        </w:rPr>
        <w:t xml:space="preserve">th </w:t>
      </w:r>
      <w:r w:rsidRPr="00E3472C">
        <w:rPr>
          <w:rFonts w:ascii="Times New Roman" w:hAnsi="Times New Roman" w:cs="Times New Roman"/>
        </w:rPr>
        <w:t xml:space="preserve">Congress, second session, (August 10, 1966) </w:t>
      </w:r>
      <w:hyperlink r:id="rId8" w:history="1">
        <w:r w:rsidRPr="00E3472C">
          <w:rPr>
            <w:rStyle w:val="Hyperlink"/>
            <w:rFonts w:ascii="Times New Roman" w:hAnsi="Times New Roman" w:cs="Times New Roman"/>
          </w:rPr>
          <w:t>https://www.loc.gov/law/find/hearings/floods/floods89-465.pdf</w:t>
        </w:r>
      </w:hyperlink>
      <w:r w:rsidRPr="00E3472C">
        <w:rPr>
          <w:rFonts w:ascii="Times New Roman" w:hAnsi="Times New Roman" w:cs="Times New Roman"/>
        </w:rPr>
        <w:t xml:space="preserve">.  </w:t>
      </w:r>
    </w:p>
  </w:footnote>
  <w:footnote w:id="10">
    <w:p w14:paraId="308EDF06" w14:textId="77777777" w:rsidR="00180A16" w:rsidRDefault="00180A16" w:rsidP="00832DE8">
      <w:pPr>
        <w:pStyle w:val="FootnoteText"/>
      </w:pPr>
      <w:r w:rsidRPr="00E3472C">
        <w:rPr>
          <w:rStyle w:val="FootnoteReference"/>
          <w:rFonts w:ascii="Times New Roman" w:hAnsi="Times New Roman" w:cs="Times New Roman"/>
        </w:rPr>
        <w:footnoteRef/>
      </w:r>
      <w:r w:rsidRPr="00E3472C">
        <w:rPr>
          <w:rFonts w:ascii="Times New Roman" w:hAnsi="Times New Roman" w:cs="Times New Roman"/>
        </w:rPr>
        <w:t xml:space="preserve"> Ibid. See also, Federal Emergency Management Agency, “A Chronology of Major Events Affecting the National Flood Insurance Program,” (October 2002) prepared by The American Institutes for Research, The Pacific Institute for Research and Evaluation, and Deloitte &amp; </w:t>
      </w:r>
      <w:proofErr w:type="spellStart"/>
      <w:r w:rsidRPr="00E3472C">
        <w:rPr>
          <w:rFonts w:ascii="Times New Roman" w:hAnsi="Times New Roman" w:cs="Times New Roman"/>
        </w:rPr>
        <w:t>Touche</w:t>
      </w:r>
      <w:proofErr w:type="spellEnd"/>
      <w:r w:rsidRPr="00E3472C">
        <w:rPr>
          <w:rFonts w:ascii="Times New Roman" w:hAnsi="Times New Roman" w:cs="Times New Roman"/>
        </w:rPr>
        <w:t xml:space="preserve"> LLP, </w:t>
      </w:r>
      <w:hyperlink r:id="rId9" w:history="1">
        <w:r w:rsidRPr="00E3472C">
          <w:rPr>
            <w:rStyle w:val="Hyperlink"/>
            <w:rFonts w:ascii="Times New Roman" w:hAnsi="Times New Roman" w:cs="Times New Roman"/>
          </w:rPr>
          <w:t>https://www.dhs.gov/xlibrary/assets/privacy/privacy_pia_mip_apnd_h.pdf</w:t>
        </w:r>
      </w:hyperlink>
      <w:r w:rsidRPr="00E3472C">
        <w:rPr>
          <w:rFonts w:ascii="Times New Roman" w:hAnsi="Times New Roman" w:cs="Times New Roman"/>
        </w:rPr>
        <w:t xml:space="preserve"> ; Michel-</w:t>
      </w:r>
      <w:proofErr w:type="spellStart"/>
      <w:r w:rsidRPr="00E3472C">
        <w:rPr>
          <w:rFonts w:ascii="Times New Roman" w:hAnsi="Times New Roman" w:cs="Times New Roman"/>
        </w:rPr>
        <w:t>Kerjan</w:t>
      </w:r>
      <w:proofErr w:type="spellEnd"/>
      <w:r w:rsidRPr="00E3472C">
        <w:rPr>
          <w:rFonts w:ascii="Times New Roman" w:hAnsi="Times New Roman" w:cs="Times New Roman"/>
        </w:rPr>
        <w:t xml:space="preserve">, </w:t>
      </w:r>
      <w:proofErr w:type="spellStart"/>
      <w:r w:rsidRPr="00E3472C">
        <w:rPr>
          <w:rFonts w:ascii="Times New Roman" w:hAnsi="Times New Roman" w:cs="Times New Roman"/>
        </w:rPr>
        <w:t>Erwann</w:t>
      </w:r>
      <w:proofErr w:type="spellEnd"/>
      <w:r w:rsidRPr="00E3472C">
        <w:rPr>
          <w:rFonts w:ascii="Times New Roman" w:hAnsi="Times New Roman" w:cs="Times New Roman"/>
        </w:rPr>
        <w:t xml:space="preserve"> O., 2010 </w:t>
      </w:r>
      <w:r w:rsidRPr="00E3472C">
        <w:rPr>
          <w:rFonts w:ascii="Times New Roman" w:hAnsi="Times New Roman" w:cs="Times New Roman"/>
          <w:i/>
          <w:iCs/>
        </w:rPr>
        <w:t xml:space="preserve">Catastrophe Economics: The National Flood Insurance Program </w:t>
      </w:r>
      <w:r w:rsidRPr="00E3472C">
        <w:rPr>
          <w:rFonts w:ascii="Times New Roman" w:hAnsi="Times New Roman" w:cs="Times New Roman"/>
        </w:rPr>
        <w:t>Journal of Economic Perspectives, 24 (4): 165-86, http://create.usc.edu/sites/default/files/publications/catastropheeconomics-thenationalfloodinsuranceprogram_0.pdf.</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3A27"/>
    <w:multiLevelType w:val="hybridMultilevel"/>
    <w:tmpl w:val="9280DD86"/>
    <w:lvl w:ilvl="0" w:tplc="8F44A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40A81"/>
    <w:multiLevelType w:val="hybridMultilevel"/>
    <w:tmpl w:val="D8302E54"/>
    <w:lvl w:ilvl="0" w:tplc="8E8ABCA6">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96887"/>
    <w:multiLevelType w:val="hybridMultilevel"/>
    <w:tmpl w:val="E53A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79E"/>
    <w:multiLevelType w:val="hybridMultilevel"/>
    <w:tmpl w:val="6FA4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F6587"/>
    <w:multiLevelType w:val="hybridMultilevel"/>
    <w:tmpl w:val="924ABCF6"/>
    <w:lvl w:ilvl="0" w:tplc="F36C1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C616B8"/>
    <w:multiLevelType w:val="hybridMultilevel"/>
    <w:tmpl w:val="283E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43166"/>
    <w:multiLevelType w:val="hybridMultilevel"/>
    <w:tmpl w:val="83108D82"/>
    <w:lvl w:ilvl="0" w:tplc="6B4CD41A">
      <w:start w:val="4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0616C"/>
    <w:multiLevelType w:val="hybridMultilevel"/>
    <w:tmpl w:val="4E6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375D7"/>
    <w:multiLevelType w:val="hybridMultilevel"/>
    <w:tmpl w:val="9280DD86"/>
    <w:lvl w:ilvl="0" w:tplc="8F44A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3"/>
  </w:num>
  <w:num w:numId="5">
    <w:abstractNumId w:val="7"/>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A0"/>
    <w:rsid w:val="00021CFD"/>
    <w:rsid w:val="00022046"/>
    <w:rsid w:val="00027230"/>
    <w:rsid w:val="0004077D"/>
    <w:rsid w:val="00041E05"/>
    <w:rsid w:val="00052275"/>
    <w:rsid w:val="00063D9D"/>
    <w:rsid w:val="00084CE4"/>
    <w:rsid w:val="0008609B"/>
    <w:rsid w:val="00087912"/>
    <w:rsid w:val="000A2830"/>
    <w:rsid w:val="000C7BB8"/>
    <w:rsid w:val="000F569B"/>
    <w:rsid w:val="00101AC2"/>
    <w:rsid w:val="00102B43"/>
    <w:rsid w:val="00106C79"/>
    <w:rsid w:val="001127D0"/>
    <w:rsid w:val="00112FD8"/>
    <w:rsid w:val="00113356"/>
    <w:rsid w:val="00116D38"/>
    <w:rsid w:val="001351A3"/>
    <w:rsid w:val="00146248"/>
    <w:rsid w:val="00152E01"/>
    <w:rsid w:val="00170835"/>
    <w:rsid w:val="00180A16"/>
    <w:rsid w:val="00187B97"/>
    <w:rsid w:val="001A026E"/>
    <w:rsid w:val="001A575F"/>
    <w:rsid w:val="001B0CBF"/>
    <w:rsid w:val="001C4211"/>
    <w:rsid w:val="001E5212"/>
    <w:rsid w:val="00202435"/>
    <w:rsid w:val="00210A0F"/>
    <w:rsid w:val="002122AB"/>
    <w:rsid w:val="00226FB6"/>
    <w:rsid w:val="0023408E"/>
    <w:rsid w:val="00262170"/>
    <w:rsid w:val="00266858"/>
    <w:rsid w:val="002747F2"/>
    <w:rsid w:val="00292440"/>
    <w:rsid w:val="00293BD3"/>
    <w:rsid w:val="002A405F"/>
    <w:rsid w:val="002B135C"/>
    <w:rsid w:val="002C6599"/>
    <w:rsid w:val="002C6EC2"/>
    <w:rsid w:val="002D5706"/>
    <w:rsid w:val="002E10EE"/>
    <w:rsid w:val="002E1636"/>
    <w:rsid w:val="00307D36"/>
    <w:rsid w:val="00310BF8"/>
    <w:rsid w:val="003253C7"/>
    <w:rsid w:val="00342575"/>
    <w:rsid w:val="00345EB1"/>
    <w:rsid w:val="0037437F"/>
    <w:rsid w:val="003B2D1C"/>
    <w:rsid w:val="004040CC"/>
    <w:rsid w:val="0043426E"/>
    <w:rsid w:val="00451AD9"/>
    <w:rsid w:val="00485FCD"/>
    <w:rsid w:val="004A1FF1"/>
    <w:rsid w:val="004B1290"/>
    <w:rsid w:val="004C1D3C"/>
    <w:rsid w:val="004C7A31"/>
    <w:rsid w:val="004D771B"/>
    <w:rsid w:val="004E2BA0"/>
    <w:rsid w:val="004E3CE2"/>
    <w:rsid w:val="005764FA"/>
    <w:rsid w:val="005A5DF1"/>
    <w:rsid w:val="005A67E6"/>
    <w:rsid w:val="005B2184"/>
    <w:rsid w:val="005C435F"/>
    <w:rsid w:val="005C4666"/>
    <w:rsid w:val="005C4790"/>
    <w:rsid w:val="005C5ABD"/>
    <w:rsid w:val="005E4621"/>
    <w:rsid w:val="005F1ADA"/>
    <w:rsid w:val="00630A5D"/>
    <w:rsid w:val="00635DA3"/>
    <w:rsid w:val="00637E31"/>
    <w:rsid w:val="00645B85"/>
    <w:rsid w:val="006748E1"/>
    <w:rsid w:val="00695DC8"/>
    <w:rsid w:val="0069740F"/>
    <w:rsid w:val="006B5DA8"/>
    <w:rsid w:val="006B7EBD"/>
    <w:rsid w:val="006F1A28"/>
    <w:rsid w:val="006F2125"/>
    <w:rsid w:val="006F7DAA"/>
    <w:rsid w:val="00706627"/>
    <w:rsid w:val="00736896"/>
    <w:rsid w:val="007449F4"/>
    <w:rsid w:val="0075095C"/>
    <w:rsid w:val="007559DC"/>
    <w:rsid w:val="00757C9B"/>
    <w:rsid w:val="0076708D"/>
    <w:rsid w:val="00777480"/>
    <w:rsid w:val="0078136E"/>
    <w:rsid w:val="00781D08"/>
    <w:rsid w:val="007912E7"/>
    <w:rsid w:val="007A5979"/>
    <w:rsid w:val="007B0BA5"/>
    <w:rsid w:val="007C2A27"/>
    <w:rsid w:val="007D1BBF"/>
    <w:rsid w:val="007D2B26"/>
    <w:rsid w:val="007E0513"/>
    <w:rsid w:val="007E6724"/>
    <w:rsid w:val="007F06DD"/>
    <w:rsid w:val="007F2CA9"/>
    <w:rsid w:val="008042F0"/>
    <w:rsid w:val="008307E5"/>
    <w:rsid w:val="00831F96"/>
    <w:rsid w:val="00832250"/>
    <w:rsid w:val="00832DE8"/>
    <w:rsid w:val="00835619"/>
    <w:rsid w:val="0083592E"/>
    <w:rsid w:val="008621EB"/>
    <w:rsid w:val="00863F40"/>
    <w:rsid w:val="00865E6D"/>
    <w:rsid w:val="00872791"/>
    <w:rsid w:val="00884DE6"/>
    <w:rsid w:val="00892290"/>
    <w:rsid w:val="008A18B6"/>
    <w:rsid w:val="008D0D3F"/>
    <w:rsid w:val="008E403F"/>
    <w:rsid w:val="008F7BB0"/>
    <w:rsid w:val="00912C37"/>
    <w:rsid w:val="00917EC6"/>
    <w:rsid w:val="00923EE2"/>
    <w:rsid w:val="0093268E"/>
    <w:rsid w:val="00937C88"/>
    <w:rsid w:val="0095189B"/>
    <w:rsid w:val="009571EF"/>
    <w:rsid w:val="0095727D"/>
    <w:rsid w:val="009632EF"/>
    <w:rsid w:val="009711DC"/>
    <w:rsid w:val="00977C44"/>
    <w:rsid w:val="00997793"/>
    <w:rsid w:val="009B06A0"/>
    <w:rsid w:val="009B498F"/>
    <w:rsid w:val="009E489F"/>
    <w:rsid w:val="009E5ABF"/>
    <w:rsid w:val="009E7FE8"/>
    <w:rsid w:val="009F2C8B"/>
    <w:rsid w:val="00A073EE"/>
    <w:rsid w:val="00A15A60"/>
    <w:rsid w:val="00A34E2F"/>
    <w:rsid w:val="00A35EC5"/>
    <w:rsid w:val="00A4231C"/>
    <w:rsid w:val="00A625CB"/>
    <w:rsid w:val="00A669A8"/>
    <w:rsid w:val="00A725FB"/>
    <w:rsid w:val="00A75148"/>
    <w:rsid w:val="00A97223"/>
    <w:rsid w:val="00A97831"/>
    <w:rsid w:val="00AA1964"/>
    <w:rsid w:val="00AA2EC9"/>
    <w:rsid w:val="00AB099C"/>
    <w:rsid w:val="00AB3FFF"/>
    <w:rsid w:val="00AD299A"/>
    <w:rsid w:val="00B00063"/>
    <w:rsid w:val="00B20DB8"/>
    <w:rsid w:val="00B269C2"/>
    <w:rsid w:val="00B27FBB"/>
    <w:rsid w:val="00B35A5E"/>
    <w:rsid w:val="00B4740E"/>
    <w:rsid w:val="00B52F9A"/>
    <w:rsid w:val="00B60B9C"/>
    <w:rsid w:val="00B65AEE"/>
    <w:rsid w:val="00B74300"/>
    <w:rsid w:val="00B8189A"/>
    <w:rsid w:val="00BB1B25"/>
    <w:rsid w:val="00BB72C4"/>
    <w:rsid w:val="00BD6957"/>
    <w:rsid w:val="00BE02BD"/>
    <w:rsid w:val="00BE778F"/>
    <w:rsid w:val="00BE7BE0"/>
    <w:rsid w:val="00BF0A5C"/>
    <w:rsid w:val="00C007EF"/>
    <w:rsid w:val="00C034BA"/>
    <w:rsid w:val="00C10B79"/>
    <w:rsid w:val="00C62959"/>
    <w:rsid w:val="00C667C6"/>
    <w:rsid w:val="00C710A8"/>
    <w:rsid w:val="00C7122F"/>
    <w:rsid w:val="00C80BE3"/>
    <w:rsid w:val="00C816F7"/>
    <w:rsid w:val="00CA080F"/>
    <w:rsid w:val="00CA2AAC"/>
    <w:rsid w:val="00CF5064"/>
    <w:rsid w:val="00CF527A"/>
    <w:rsid w:val="00D148D7"/>
    <w:rsid w:val="00D16A0F"/>
    <w:rsid w:val="00D26E9C"/>
    <w:rsid w:val="00D31C10"/>
    <w:rsid w:val="00D36624"/>
    <w:rsid w:val="00D42C3B"/>
    <w:rsid w:val="00D54816"/>
    <w:rsid w:val="00D57EA3"/>
    <w:rsid w:val="00D8307B"/>
    <w:rsid w:val="00D84A73"/>
    <w:rsid w:val="00D853DB"/>
    <w:rsid w:val="00DA240C"/>
    <w:rsid w:val="00DA43A9"/>
    <w:rsid w:val="00DB3D02"/>
    <w:rsid w:val="00DC01EC"/>
    <w:rsid w:val="00DC0AB1"/>
    <w:rsid w:val="00DC7B30"/>
    <w:rsid w:val="00DD3981"/>
    <w:rsid w:val="00DD3D26"/>
    <w:rsid w:val="00E03BAD"/>
    <w:rsid w:val="00E05F29"/>
    <w:rsid w:val="00E3472C"/>
    <w:rsid w:val="00E517AB"/>
    <w:rsid w:val="00E54EB5"/>
    <w:rsid w:val="00E60A4A"/>
    <w:rsid w:val="00E717AE"/>
    <w:rsid w:val="00EB10EE"/>
    <w:rsid w:val="00EB6ECA"/>
    <w:rsid w:val="00EC512A"/>
    <w:rsid w:val="00EE4E23"/>
    <w:rsid w:val="00EF0763"/>
    <w:rsid w:val="00EF31C5"/>
    <w:rsid w:val="00EF6DB6"/>
    <w:rsid w:val="00F22E31"/>
    <w:rsid w:val="00F24324"/>
    <w:rsid w:val="00F261A8"/>
    <w:rsid w:val="00F2731F"/>
    <w:rsid w:val="00F328F9"/>
    <w:rsid w:val="00F565A2"/>
    <w:rsid w:val="00F66D46"/>
    <w:rsid w:val="00F70F46"/>
    <w:rsid w:val="00F744DF"/>
    <w:rsid w:val="00F90C03"/>
    <w:rsid w:val="00F938A4"/>
    <w:rsid w:val="00FA0271"/>
    <w:rsid w:val="00FD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BA12"/>
  <w15:chartTrackingRefBased/>
  <w15:docId w15:val="{24FAEE7E-B8A4-4BAB-9FB5-30C09E92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A0"/>
    <w:pPr>
      <w:spacing w:after="200" w:line="276" w:lineRule="auto"/>
    </w:pPr>
  </w:style>
  <w:style w:type="paragraph" w:styleId="Heading1">
    <w:name w:val="heading 1"/>
    <w:basedOn w:val="Normal"/>
    <w:next w:val="Normal"/>
    <w:link w:val="Heading1Char"/>
    <w:uiPriority w:val="9"/>
    <w:qFormat/>
    <w:rsid w:val="00210A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24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E2BA0"/>
    <w:pPr>
      <w:spacing w:after="0" w:line="240" w:lineRule="auto"/>
    </w:pPr>
    <w:rPr>
      <w:rFonts w:ascii="Calibri" w:hAnsi="Calibri" w:cs="Times New Roman"/>
    </w:rPr>
  </w:style>
  <w:style w:type="character" w:styleId="Hyperlink">
    <w:name w:val="Hyperlink"/>
    <w:basedOn w:val="DefaultParagraphFont"/>
    <w:uiPriority w:val="99"/>
    <w:unhideWhenUsed/>
    <w:rsid w:val="00EC512A"/>
    <w:rPr>
      <w:color w:val="0000FF"/>
      <w:u w:val="single"/>
    </w:rPr>
  </w:style>
  <w:style w:type="paragraph" w:styleId="FootnoteText">
    <w:name w:val="footnote text"/>
    <w:basedOn w:val="Normal"/>
    <w:link w:val="FootnoteTextChar"/>
    <w:uiPriority w:val="99"/>
    <w:semiHidden/>
    <w:unhideWhenUsed/>
    <w:rsid w:val="00EC512A"/>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EC512A"/>
    <w:rPr>
      <w:rFonts w:ascii="Calibri" w:hAnsi="Calibri" w:cs="Calibri"/>
      <w:sz w:val="20"/>
      <w:szCs w:val="20"/>
    </w:rPr>
  </w:style>
  <w:style w:type="character" w:styleId="FootnoteReference">
    <w:name w:val="footnote reference"/>
    <w:basedOn w:val="DefaultParagraphFont"/>
    <w:uiPriority w:val="99"/>
    <w:unhideWhenUsed/>
    <w:rsid w:val="00EC512A"/>
    <w:rPr>
      <w:vertAlign w:val="superscript"/>
    </w:rPr>
  </w:style>
  <w:style w:type="character" w:styleId="CommentReference">
    <w:name w:val="annotation reference"/>
    <w:basedOn w:val="DefaultParagraphFont"/>
    <w:uiPriority w:val="99"/>
    <w:semiHidden/>
    <w:unhideWhenUsed/>
    <w:rsid w:val="00EC512A"/>
    <w:rPr>
      <w:sz w:val="16"/>
      <w:szCs w:val="16"/>
    </w:rPr>
  </w:style>
  <w:style w:type="paragraph" w:styleId="CommentText">
    <w:name w:val="annotation text"/>
    <w:basedOn w:val="Normal"/>
    <w:link w:val="CommentTextChar"/>
    <w:uiPriority w:val="99"/>
    <w:semiHidden/>
    <w:unhideWhenUsed/>
    <w:rsid w:val="00EC512A"/>
    <w:pPr>
      <w:spacing w:line="240" w:lineRule="auto"/>
    </w:pPr>
    <w:rPr>
      <w:sz w:val="20"/>
      <w:szCs w:val="20"/>
    </w:rPr>
  </w:style>
  <w:style w:type="character" w:customStyle="1" w:styleId="CommentTextChar">
    <w:name w:val="Comment Text Char"/>
    <w:basedOn w:val="DefaultParagraphFont"/>
    <w:link w:val="CommentText"/>
    <w:uiPriority w:val="99"/>
    <w:semiHidden/>
    <w:rsid w:val="00EC512A"/>
    <w:rPr>
      <w:sz w:val="20"/>
      <w:szCs w:val="20"/>
    </w:rPr>
  </w:style>
  <w:style w:type="paragraph" w:styleId="CommentSubject">
    <w:name w:val="annotation subject"/>
    <w:basedOn w:val="CommentText"/>
    <w:next w:val="CommentText"/>
    <w:link w:val="CommentSubjectChar"/>
    <w:uiPriority w:val="99"/>
    <w:semiHidden/>
    <w:unhideWhenUsed/>
    <w:rsid w:val="00EC512A"/>
    <w:rPr>
      <w:b/>
      <w:bCs/>
    </w:rPr>
  </w:style>
  <w:style w:type="character" w:customStyle="1" w:styleId="CommentSubjectChar">
    <w:name w:val="Comment Subject Char"/>
    <w:basedOn w:val="CommentTextChar"/>
    <w:link w:val="CommentSubject"/>
    <w:uiPriority w:val="99"/>
    <w:semiHidden/>
    <w:rsid w:val="00EC512A"/>
    <w:rPr>
      <w:b/>
      <w:bCs/>
      <w:sz w:val="20"/>
      <w:szCs w:val="20"/>
    </w:rPr>
  </w:style>
  <w:style w:type="paragraph" w:styleId="BalloonText">
    <w:name w:val="Balloon Text"/>
    <w:basedOn w:val="Normal"/>
    <w:link w:val="BalloonTextChar"/>
    <w:uiPriority w:val="99"/>
    <w:semiHidden/>
    <w:unhideWhenUsed/>
    <w:rsid w:val="00EC5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12A"/>
    <w:rPr>
      <w:rFonts w:ascii="Segoe UI" w:hAnsi="Segoe UI" w:cs="Segoe UI"/>
      <w:sz w:val="18"/>
      <w:szCs w:val="18"/>
    </w:rPr>
  </w:style>
  <w:style w:type="paragraph" w:styleId="ListParagraph">
    <w:name w:val="List Paragraph"/>
    <w:basedOn w:val="Normal"/>
    <w:uiPriority w:val="34"/>
    <w:qFormat/>
    <w:rsid w:val="00EE4E23"/>
    <w:pPr>
      <w:ind w:left="720"/>
      <w:contextualSpacing/>
    </w:pPr>
  </w:style>
  <w:style w:type="paragraph" w:styleId="Header">
    <w:name w:val="header"/>
    <w:basedOn w:val="Normal"/>
    <w:link w:val="HeaderChar"/>
    <w:uiPriority w:val="99"/>
    <w:unhideWhenUsed/>
    <w:rsid w:val="008F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BB0"/>
  </w:style>
  <w:style w:type="paragraph" w:styleId="Footer">
    <w:name w:val="footer"/>
    <w:basedOn w:val="Normal"/>
    <w:link w:val="FooterChar"/>
    <w:uiPriority w:val="99"/>
    <w:unhideWhenUsed/>
    <w:rsid w:val="008F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BB0"/>
  </w:style>
  <w:style w:type="character" w:styleId="UnresolvedMention">
    <w:name w:val="Unresolved Mention"/>
    <w:basedOn w:val="DefaultParagraphFont"/>
    <w:uiPriority w:val="99"/>
    <w:semiHidden/>
    <w:unhideWhenUsed/>
    <w:rsid w:val="004B1290"/>
    <w:rPr>
      <w:color w:val="605E5C"/>
      <w:shd w:val="clear" w:color="auto" w:fill="E1DFDD"/>
    </w:rPr>
  </w:style>
  <w:style w:type="character" w:customStyle="1" w:styleId="Heading1Char">
    <w:name w:val="Heading 1 Char"/>
    <w:basedOn w:val="DefaultParagraphFont"/>
    <w:link w:val="Heading1"/>
    <w:uiPriority w:val="9"/>
    <w:rsid w:val="00210A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243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601">
      <w:bodyDiv w:val="1"/>
      <w:marLeft w:val="0"/>
      <w:marRight w:val="0"/>
      <w:marTop w:val="0"/>
      <w:marBottom w:val="0"/>
      <w:divBdr>
        <w:top w:val="none" w:sz="0" w:space="0" w:color="auto"/>
        <w:left w:val="none" w:sz="0" w:space="0" w:color="auto"/>
        <w:bottom w:val="none" w:sz="0" w:space="0" w:color="auto"/>
        <w:right w:val="none" w:sz="0" w:space="0" w:color="auto"/>
      </w:divBdr>
    </w:div>
    <w:div w:id="879711272">
      <w:bodyDiv w:val="1"/>
      <w:marLeft w:val="0"/>
      <w:marRight w:val="0"/>
      <w:marTop w:val="0"/>
      <w:marBottom w:val="0"/>
      <w:divBdr>
        <w:top w:val="none" w:sz="0" w:space="0" w:color="auto"/>
        <w:left w:val="none" w:sz="0" w:space="0" w:color="auto"/>
        <w:bottom w:val="none" w:sz="0" w:space="0" w:color="auto"/>
        <w:right w:val="none" w:sz="0" w:space="0" w:color="auto"/>
      </w:divBdr>
    </w:div>
    <w:div w:id="989359201">
      <w:bodyDiv w:val="1"/>
      <w:marLeft w:val="0"/>
      <w:marRight w:val="0"/>
      <w:marTop w:val="0"/>
      <w:marBottom w:val="0"/>
      <w:divBdr>
        <w:top w:val="none" w:sz="0" w:space="0" w:color="auto"/>
        <w:left w:val="none" w:sz="0" w:space="0" w:color="auto"/>
        <w:bottom w:val="none" w:sz="0" w:space="0" w:color="auto"/>
        <w:right w:val="none" w:sz="0" w:space="0" w:color="auto"/>
      </w:divBdr>
    </w:div>
    <w:div w:id="1097794785">
      <w:bodyDiv w:val="1"/>
      <w:marLeft w:val="0"/>
      <w:marRight w:val="0"/>
      <w:marTop w:val="0"/>
      <w:marBottom w:val="0"/>
      <w:divBdr>
        <w:top w:val="none" w:sz="0" w:space="0" w:color="auto"/>
        <w:left w:val="none" w:sz="0" w:space="0" w:color="auto"/>
        <w:bottom w:val="none" w:sz="0" w:space="0" w:color="auto"/>
        <w:right w:val="none" w:sz="0" w:space="0" w:color="auto"/>
      </w:divBdr>
    </w:div>
    <w:div w:id="1875003434">
      <w:bodyDiv w:val="1"/>
      <w:marLeft w:val="0"/>
      <w:marRight w:val="0"/>
      <w:marTop w:val="0"/>
      <w:marBottom w:val="0"/>
      <w:divBdr>
        <w:top w:val="none" w:sz="0" w:space="0" w:color="auto"/>
        <w:left w:val="none" w:sz="0" w:space="0" w:color="auto"/>
        <w:bottom w:val="none" w:sz="0" w:space="0" w:color="auto"/>
        <w:right w:val="none" w:sz="0" w:space="0" w:color="auto"/>
      </w:divBdr>
    </w:div>
    <w:div w:id="20891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oc.gov/law/find/hearings/floods/floods89-465.pdf" TargetMode="External"/><Relationship Id="rId3" Type="http://schemas.openxmlformats.org/officeDocument/2006/relationships/hyperlink" Target="https://www.congress.gov/115/plaws/publ232/PLAW-115publ232.pdf" TargetMode="External"/><Relationship Id="rId7" Type="http://schemas.openxmlformats.org/officeDocument/2006/relationships/hyperlink" Target="https://www.governing.com/gov-data/census/flood-plains-zone-local-population-growth-data.html" TargetMode="External"/><Relationship Id="rId2" Type="http://schemas.openxmlformats.org/officeDocument/2006/relationships/hyperlink" Target="https://nca2018.globalchange.gov/downloads/" TargetMode="External"/><Relationship Id="rId1" Type="http://schemas.openxmlformats.org/officeDocument/2006/relationships/hyperlink" Target="https://www.ncdc.noaa.gov/billions/summary-stats" TargetMode="External"/><Relationship Id="rId6" Type="http://schemas.openxmlformats.org/officeDocument/2006/relationships/hyperlink" Target="https://furmancenter.org/thestoop/entry/new-data-from-the-nyu-furman-center-finds-that-more-than-30-million-people" TargetMode="External"/><Relationship Id="rId5" Type="http://schemas.openxmlformats.org/officeDocument/2006/relationships/hyperlink" Target="http://www.nae.usace.army.mil/Portals/74/docs/Civil%20Works/Charles%20River/Charles_River_Natural_Valley_Storage_Area_Presentation.pdf" TargetMode="External"/><Relationship Id="rId4" Type="http://schemas.openxmlformats.org/officeDocument/2006/relationships/hyperlink" Target="http://advances.sciencemag.org/content/4/2/eaao3270.full" TargetMode="External"/><Relationship Id="rId9" Type="http://schemas.openxmlformats.org/officeDocument/2006/relationships/hyperlink" Target="https://www.dhs.gov/xlibrary/assets/privacy/privacy_pia_mip_apnd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03C4-58B6-4686-8F86-EAF9524A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dc:creator>
  <cp:keywords/>
  <dc:description/>
  <cp:lastModifiedBy>Laura Lightbody</cp:lastModifiedBy>
  <cp:revision>6</cp:revision>
  <cp:lastPrinted>2019-12-03T15:22:00Z</cp:lastPrinted>
  <dcterms:created xsi:type="dcterms:W3CDTF">2019-12-06T16:04:00Z</dcterms:created>
  <dcterms:modified xsi:type="dcterms:W3CDTF">2019-12-07T18:44:00Z</dcterms:modified>
</cp:coreProperties>
</file>